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Look w:val="04A0" w:firstRow="1" w:lastRow="0" w:firstColumn="1" w:lastColumn="0" w:noHBand="0" w:noVBand="1"/>
      </w:tblPr>
      <w:tblGrid>
        <w:gridCol w:w="8306"/>
      </w:tblGrid>
      <w:tr w:rsidR="00872436" w:rsidRPr="00691490" w14:paraId="60357CFF" w14:textId="77777777" w:rsidTr="00AA2D47">
        <w:trPr>
          <w:trHeight w:val="2097"/>
          <w:jc w:val="center"/>
        </w:trPr>
        <w:tc>
          <w:tcPr>
            <w:tcW w:w="8306" w:type="dxa"/>
            <w:tcBorders>
              <w:top w:val="single" w:sz="12" w:space="0" w:color="E36C0A"/>
              <w:bottom w:val="single" w:sz="12" w:space="0" w:color="E36C0A"/>
            </w:tcBorders>
          </w:tcPr>
          <w:p w14:paraId="7C40A701" w14:textId="77777777" w:rsidR="00872436" w:rsidRDefault="00872436" w:rsidP="00AA2D47">
            <w:pPr>
              <w:widowControl w:val="0"/>
              <w:spacing w:after="0" w:line="240" w:lineRule="auto"/>
              <w:rPr>
                <w:lang w:val="en-US"/>
              </w:rPr>
            </w:pPr>
          </w:p>
          <w:p w14:paraId="5753D8FB" w14:textId="77777777" w:rsidR="00872436" w:rsidRDefault="000872E9" w:rsidP="00AA2D47">
            <w:pPr>
              <w:pStyle w:val="Articletitle"/>
              <w:widowControl w:val="0"/>
              <w:spacing w:before="0" w:after="120" w:line="240" w:lineRule="auto"/>
              <w:ind w:left="2835"/>
              <w:rPr>
                <w:rFonts w:ascii="Arial" w:hAnsi="Arial" w:cs="Arial"/>
                <w:sz w:val="28"/>
                <w:szCs w:val="28"/>
              </w:rPr>
            </w:pPr>
            <w:r>
              <w:rPr>
                <w:noProof/>
              </w:rPr>
              <w:drawing>
                <wp:anchor distT="0" distB="0" distL="114300" distR="114300" simplePos="0" relativeHeight="2" behindDoc="0" locked="0" layoutInCell="1" allowOverlap="1" wp14:anchorId="5D8553DD" wp14:editId="5EEF2292">
                  <wp:simplePos x="0" y="0"/>
                  <wp:positionH relativeFrom="column">
                    <wp:posOffset>42545</wp:posOffset>
                  </wp:positionH>
                  <wp:positionV relativeFrom="paragraph">
                    <wp:posOffset>144145</wp:posOffset>
                  </wp:positionV>
                  <wp:extent cx="1476375" cy="900430"/>
                  <wp:effectExtent l="0" t="0" r="0" b="0"/>
                  <wp:wrapTight wrapText="bothSides">
                    <wp:wrapPolygon edited="0">
                      <wp:start x="1111" y="0"/>
                      <wp:lineTo x="-8" y="1824"/>
                      <wp:lineTo x="-8" y="4565"/>
                      <wp:lineTo x="550" y="16448"/>
                      <wp:lineTo x="8635" y="21014"/>
                      <wp:lineTo x="11700" y="21014"/>
                      <wp:lineTo x="13653" y="21014"/>
                      <wp:lineTo x="13928" y="21014"/>
                      <wp:lineTo x="18947" y="14615"/>
                      <wp:lineTo x="21456" y="14615"/>
                      <wp:lineTo x="21456" y="11420"/>
                      <wp:lineTo x="17832" y="7307"/>
                      <wp:lineTo x="21456" y="6844"/>
                      <wp:lineTo x="21456" y="5482"/>
                      <wp:lineTo x="13928" y="0"/>
                      <wp:lineTo x="111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1476375" cy="900430"/>
                          </a:xfrm>
                          <a:prstGeom prst="rect">
                            <a:avLst/>
                          </a:prstGeom>
                        </pic:spPr>
                      </pic:pic>
                    </a:graphicData>
                  </a:graphic>
                </wp:anchor>
              </w:drawing>
            </w:r>
            <w:r>
              <w:rPr>
                <w:rFonts w:ascii="Arial" w:hAnsi="Arial" w:cs="Arial"/>
                <w:sz w:val="28"/>
                <w:szCs w:val="28"/>
              </w:rPr>
              <w:t>Interception Inception: Analyzing CUDA call interception methods for Serverless Environments</w:t>
            </w:r>
          </w:p>
          <w:p w14:paraId="46B80CB2" w14:textId="77777777" w:rsidR="00872436" w:rsidRDefault="000872E9" w:rsidP="00AA2D47">
            <w:pPr>
              <w:pStyle w:val="Authorname"/>
              <w:widowControl w:val="0"/>
              <w:spacing w:before="0" w:after="200"/>
              <w:ind w:left="2835"/>
              <w:rPr>
                <w:rFonts w:ascii="Arial" w:hAnsi="Arial" w:cs="Arial"/>
                <w:sz w:val="24"/>
                <w:szCs w:val="24"/>
              </w:rPr>
            </w:pPr>
            <w:r>
              <w:rPr>
                <w:rFonts w:ascii="Arial" w:hAnsi="Arial" w:cs="Arial"/>
                <w:b/>
                <w:sz w:val="24"/>
                <w:szCs w:val="24"/>
              </w:rPr>
              <w:t>Manos Pavlidakis</w:t>
            </w:r>
            <w:r>
              <w:rPr>
                <w:rFonts w:ascii="Arial" w:hAnsi="Arial" w:cs="Arial"/>
                <w:sz w:val="24"/>
                <w:szCs w:val="24"/>
                <w:vertAlign w:val="superscript"/>
              </w:rPr>
              <w:t>1#*</w:t>
            </w:r>
            <w:r>
              <w:rPr>
                <w:rFonts w:ascii="Arial" w:hAnsi="Arial" w:cs="Arial"/>
                <w:sz w:val="24"/>
                <w:szCs w:val="24"/>
              </w:rPr>
              <w:t>, Anargyros Argyros</w:t>
            </w:r>
            <w:r>
              <w:rPr>
                <w:rFonts w:ascii="Arial" w:hAnsi="Arial" w:cs="Arial"/>
                <w:sz w:val="24"/>
                <w:szCs w:val="24"/>
                <w:vertAlign w:val="superscript"/>
              </w:rPr>
              <w:t>1,2</w:t>
            </w:r>
            <w:r>
              <w:rPr>
                <w:rFonts w:ascii="Arial" w:hAnsi="Arial" w:cs="Arial"/>
                <w:sz w:val="24"/>
                <w:szCs w:val="24"/>
              </w:rPr>
              <w:t>, Stelios Mavridis</w:t>
            </w:r>
            <w:r>
              <w:rPr>
                <w:rFonts w:ascii="Arial" w:hAnsi="Arial" w:cs="Arial"/>
                <w:sz w:val="24"/>
                <w:szCs w:val="24"/>
                <w:vertAlign w:val="superscript"/>
              </w:rPr>
              <w:t>1</w:t>
            </w:r>
            <w:r>
              <w:rPr>
                <w:rFonts w:ascii="Arial" w:hAnsi="Arial" w:cs="Arial"/>
                <w:sz w:val="24"/>
                <w:szCs w:val="24"/>
              </w:rPr>
              <w:t xml:space="preserve">, </w:t>
            </w:r>
            <w:proofErr w:type="spellStart"/>
            <w:r>
              <w:rPr>
                <w:rFonts w:ascii="Arial" w:hAnsi="Arial" w:cs="Arial"/>
                <w:sz w:val="24"/>
                <w:szCs w:val="24"/>
              </w:rPr>
              <w:t>Giorgos</w:t>
            </w:r>
            <w:proofErr w:type="spellEnd"/>
            <w:r>
              <w:rPr>
                <w:rFonts w:ascii="Arial" w:hAnsi="Arial" w:cs="Arial"/>
                <w:sz w:val="24"/>
                <w:szCs w:val="24"/>
              </w:rPr>
              <w:t xml:space="preserve"> Vasiliadis</w:t>
            </w:r>
            <w:r>
              <w:rPr>
                <w:rFonts w:ascii="Arial" w:hAnsi="Arial" w:cs="Arial"/>
                <w:sz w:val="24"/>
                <w:szCs w:val="24"/>
                <w:vertAlign w:val="superscript"/>
              </w:rPr>
              <w:t>1,3</w:t>
            </w:r>
            <w:r>
              <w:rPr>
                <w:rFonts w:ascii="Arial" w:hAnsi="Arial" w:cs="Arial"/>
                <w:sz w:val="24"/>
                <w:szCs w:val="24"/>
              </w:rPr>
              <w:t xml:space="preserve">, and </w:t>
            </w:r>
            <w:proofErr w:type="spellStart"/>
            <w:r>
              <w:rPr>
                <w:rFonts w:ascii="Arial" w:hAnsi="Arial" w:cs="Arial"/>
                <w:sz w:val="24"/>
                <w:szCs w:val="24"/>
              </w:rPr>
              <w:t>Angelos</w:t>
            </w:r>
            <w:proofErr w:type="spellEnd"/>
            <w:r>
              <w:rPr>
                <w:rFonts w:ascii="Arial" w:hAnsi="Arial" w:cs="Arial"/>
                <w:sz w:val="24"/>
                <w:szCs w:val="24"/>
              </w:rPr>
              <w:t xml:space="preserve"> Bilas</w:t>
            </w:r>
            <w:r>
              <w:rPr>
                <w:rFonts w:ascii="Arial" w:hAnsi="Arial" w:cs="Arial"/>
                <w:sz w:val="24"/>
                <w:szCs w:val="24"/>
                <w:vertAlign w:val="superscript"/>
              </w:rPr>
              <w:t>1,2</w:t>
            </w:r>
          </w:p>
          <w:p w14:paraId="1DCBD7A4" w14:textId="77777777" w:rsidR="00872436" w:rsidRDefault="000872E9" w:rsidP="00AA2D47">
            <w:pPr>
              <w:pStyle w:val="Affilation"/>
              <w:widowControl w:val="0"/>
              <w:spacing w:before="60" w:after="60"/>
              <w:ind w:left="2835"/>
              <w:rPr>
                <w:rFonts w:ascii="Arial" w:hAnsi="Arial" w:cs="Arial"/>
                <w:sz w:val="18"/>
                <w:szCs w:val="18"/>
              </w:rPr>
            </w:pPr>
            <w:r>
              <w:rPr>
                <w:rFonts w:ascii="Arial" w:hAnsi="Arial" w:cs="Arial"/>
                <w:sz w:val="18"/>
                <w:szCs w:val="18"/>
                <w:vertAlign w:val="superscript"/>
              </w:rPr>
              <w:t xml:space="preserve">1 </w:t>
            </w:r>
            <w:r>
              <w:rPr>
                <w:rFonts w:ascii="Arial" w:hAnsi="Arial" w:cs="Arial"/>
                <w:sz w:val="18"/>
                <w:szCs w:val="18"/>
              </w:rPr>
              <w:t xml:space="preserve">Institute of Computer Science (ICS), </w:t>
            </w:r>
            <w:r>
              <w:rPr>
                <w:rFonts w:ascii="Arial" w:hAnsi="Arial" w:cs="Arial"/>
                <w:sz w:val="18"/>
                <w:szCs w:val="18"/>
              </w:rPr>
              <w:t>Foundation for Research and Technology - Hellas (FORTH), Greece</w:t>
            </w:r>
          </w:p>
          <w:p w14:paraId="301C734A" w14:textId="77777777" w:rsidR="00872436" w:rsidRDefault="000872E9" w:rsidP="00AA2D47">
            <w:pPr>
              <w:pStyle w:val="Affilation"/>
              <w:widowControl w:val="0"/>
              <w:spacing w:before="60" w:after="60"/>
              <w:ind w:left="2835"/>
              <w:rPr>
                <w:rFonts w:ascii="Arial" w:hAnsi="Arial" w:cs="Arial"/>
                <w:sz w:val="18"/>
                <w:szCs w:val="18"/>
              </w:rPr>
            </w:pPr>
            <w:r>
              <w:rPr>
                <w:rFonts w:ascii="Arial" w:hAnsi="Arial" w:cs="Arial"/>
                <w:sz w:val="18"/>
                <w:szCs w:val="18"/>
                <w:vertAlign w:val="superscript"/>
              </w:rPr>
              <w:t xml:space="preserve">2 </w:t>
            </w:r>
            <w:r>
              <w:rPr>
                <w:rFonts w:ascii="Arial" w:hAnsi="Arial" w:cs="Arial"/>
                <w:sz w:val="18"/>
                <w:szCs w:val="18"/>
              </w:rPr>
              <w:t>Computer Science Department, University of Crete, Greece</w:t>
            </w:r>
          </w:p>
          <w:p w14:paraId="4E7FA703" w14:textId="77777777" w:rsidR="00872436" w:rsidRDefault="000872E9" w:rsidP="00AA2D47">
            <w:pPr>
              <w:pStyle w:val="Affilation"/>
              <w:widowControl w:val="0"/>
              <w:spacing w:before="60" w:after="60"/>
              <w:ind w:left="2835"/>
              <w:rPr>
                <w:rFonts w:ascii="Arial" w:hAnsi="Arial" w:cs="Arial"/>
                <w:sz w:val="18"/>
                <w:szCs w:val="18"/>
              </w:rPr>
            </w:pPr>
            <w:r>
              <w:rPr>
                <w:rFonts w:ascii="Arial" w:hAnsi="Arial" w:cs="Arial"/>
                <w:sz w:val="18"/>
                <w:szCs w:val="18"/>
                <w:vertAlign w:val="superscript"/>
              </w:rPr>
              <w:t xml:space="preserve">3 </w:t>
            </w:r>
            <w:r>
              <w:rPr>
                <w:rFonts w:ascii="Arial" w:hAnsi="Arial" w:cs="Arial"/>
                <w:sz w:val="18"/>
                <w:szCs w:val="18"/>
              </w:rPr>
              <w:t>Department of Management Science &amp; Technology, Hellenic Mediterranean University, Greece</w:t>
            </w:r>
          </w:p>
          <w:p w14:paraId="123702B9" w14:textId="77777777" w:rsidR="00872436" w:rsidRDefault="000872E9" w:rsidP="00AA2D47">
            <w:pPr>
              <w:pStyle w:val="ListParagraph"/>
              <w:widowControl w:val="0"/>
              <w:spacing w:after="0" w:line="240" w:lineRule="auto"/>
              <w:ind w:left="2835"/>
              <w:rPr>
                <w:sz w:val="16"/>
                <w:szCs w:val="16"/>
                <w:lang w:val="en-US"/>
              </w:rPr>
            </w:pPr>
            <w:r>
              <w:rPr>
                <w:sz w:val="16"/>
                <w:szCs w:val="16"/>
                <w:lang w:val="en-US"/>
              </w:rPr>
              <w:t xml:space="preserve"># Presenting author: Manos </w:t>
            </w:r>
            <w:proofErr w:type="spellStart"/>
            <w:r>
              <w:rPr>
                <w:sz w:val="16"/>
                <w:szCs w:val="16"/>
                <w:lang w:val="en-US"/>
              </w:rPr>
              <w:t>Pavlidakis</w:t>
            </w:r>
            <w:proofErr w:type="spellEnd"/>
            <w:r>
              <w:rPr>
                <w:sz w:val="16"/>
                <w:szCs w:val="16"/>
                <w:lang w:val="en-US"/>
              </w:rPr>
              <w:t>, ema</w:t>
            </w:r>
            <w:r>
              <w:rPr>
                <w:sz w:val="16"/>
                <w:szCs w:val="16"/>
                <w:lang w:val="en-US"/>
              </w:rPr>
              <w:t>il: manos_pavl@ics.forth.gr</w:t>
            </w:r>
          </w:p>
          <w:p w14:paraId="63702482" w14:textId="77777777" w:rsidR="00872436" w:rsidRDefault="000872E9" w:rsidP="00AA2D47">
            <w:pPr>
              <w:pStyle w:val="ListParagraph"/>
              <w:widowControl w:val="0"/>
              <w:spacing w:after="0" w:line="240" w:lineRule="auto"/>
              <w:ind w:left="2835"/>
              <w:rPr>
                <w:sz w:val="16"/>
                <w:szCs w:val="16"/>
                <w:lang w:val="en-US"/>
              </w:rPr>
            </w:pPr>
            <w:r>
              <w:rPr>
                <w:sz w:val="16"/>
                <w:szCs w:val="16"/>
                <w:lang w:val="en-US"/>
              </w:rPr>
              <w:t xml:space="preserve">* Corresponding author: Manos </w:t>
            </w:r>
            <w:proofErr w:type="spellStart"/>
            <w:r>
              <w:rPr>
                <w:sz w:val="16"/>
                <w:szCs w:val="16"/>
                <w:lang w:val="en-US"/>
              </w:rPr>
              <w:t>Pavlidakis</w:t>
            </w:r>
            <w:proofErr w:type="spellEnd"/>
            <w:r>
              <w:rPr>
                <w:sz w:val="16"/>
                <w:szCs w:val="16"/>
                <w:lang w:val="en-US"/>
              </w:rPr>
              <w:t>, email:  manos_pavl@ics.forth.gr</w:t>
            </w:r>
          </w:p>
        </w:tc>
      </w:tr>
    </w:tbl>
    <w:p w14:paraId="7F092072" w14:textId="77777777" w:rsidR="00872436" w:rsidRDefault="00872436">
      <w:pPr>
        <w:rPr>
          <w:lang w:val="en-US"/>
        </w:rPr>
      </w:pPr>
    </w:p>
    <w:p w14:paraId="1C2E9F24" w14:textId="77777777" w:rsidR="00872436" w:rsidRDefault="000872E9">
      <w:pPr>
        <w:pStyle w:val="AbstractHead"/>
        <w:spacing w:before="360" w:after="120" w:line="200" w:lineRule="exact"/>
        <w:ind w:right="-79"/>
        <w:jc w:val="left"/>
        <w:rPr>
          <w:rFonts w:ascii="Arial" w:hAnsi="Arial" w:cs="Arial"/>
          <w:sz w:val="24"/>
          <w:szCs w:val="24"/>
        </w:rPr>
      </w:pPr>
      <w:r>
        <w:rPr>
          <w:rFonts w:ascii="Arial" w:hAnsi="Arial" w:cs="Arial"/>
          <w:sz w:val="24"/>
          <w:szCs w:val="24"/>
        </w:rPr>
        <w:t>abstract</w:t>
      </w:r>
    </w:p>
    <w:p w14:paraId="439BE6F1" w14:textId="77777777" w:rsidR="00872436" w:rsidRDefault="000872E9">
      <w:pPr>
        <w:pStyle w:val="AbstractText"/>
        <w:spacing w:after="120" w:line="240" w:lineRule="auto"/>
        <w:ind w:right="-23" w:firstLine="284"/>
        <w:rPr>
          <w:rFonts w:ascii="Arial" w:hAnsi="Arial" w:cs="Arial"/>
          <w:sz w:val="22"/>
          <w:szCs w:val="22"/>
        </w:rPr>
      </w:pPr>
      <w:r>
        <w:rPr>
          <w:rFonts w:ascii="Arial" w:hAnsi="Arial" w:cs="Arial"/>
          <w:sz w:val="22"/>
          <w:szCs w:val="22"/>
        </w:rPr>
        <w:t xml:space="preserve">GPUs are necessary for accelerating applications. </w:t>
      </w:r>
      <w:proofErr w:type="gramStart"/>
      <w:r>
        <w:rPr>
          <w:rFonts w:ascii="Arial" w:hAnsi="Arial" w:cs="Arial"/>
          <w:sz w:val="22"/>
          <w:szCs w:val="22"/>
        </w:rPr>
        <w:t>However</w:t>
      </w:r>
      <w:proofErr w:type="gramEnd"/>
      <w:r>
        <w:rPr>
          <w:rFonts w:ascii="Arial" w:hAnsi="Arial" w:cs="Arial"/>
          <w:sz w:val="22"/>
          <w:szCs w:val="22"/>
        </w:rPr>
        <w:t xml:space="preserve"> they often remain underutilized [1] because solo executions cannot always fully utilize their resources. To share a GPU to multiple applications, previous work </w:t>
      </w:r>
      <w:proofErr w:type="gramStart"/>
      <w:r>
        <w:rPr>
          <w:rFonts w:ascii="Arial" w:hAnsi="Arial" w:cs="Arial"/>
          <w:sz w:val="22"/>
          <w:szCs w:val="22"/>
        </w:rPr>
        <w:t>try</w:t>
      </w:r>
      <w:proofErr w:type="gramEnd"/>
      <w:r>
        <w:rPr>
          <w:rFonts w:ascii="Arial" w:hAnsi="Arial" w:cs="Arial"/>
          <w:sz w:val="22"/>
          <w:szCs w:val="22"/>
        </w:rPr>
        <w:t xml:space="preserve"> to virtualize accelerators [3] or </w:t>
      </w:r>
      <w:r>
        <w:rPr>
          <w:rFonts w:ascii="Arial" w:hAnsi="Arial" w:cs="Arial"/>
          <w:sz w:val="22"/>
          <w:szCs w:val="22"/>
        </w:rPr>
        <w:t>to provide Infrastructure as a Service (IaaS) [2]. Other virtualization techniques, such as full- and para virtualization, have limited applicability due to the requirement for custom drivers. API remoting [2] is the only stable and efficient technique for</w:t>
      </w:r>
      <w:r>
        <w:rPr>
          <w:rFonts w:ascii="Arial" w:hAnsi="Arial" w:cs="Arial"/>
          <w:sz w:val="22"/>
          <w:szCs w:val="22"/>
        </w:rPr>
        <w:t xml:space="preserve"> accelerator abstraction. Existing API remoting approaches [2, 3] intercept partially the CUDA driver and runtime API, as well as the high-level calls of CUDA accelerated libraries (e.g., </w:t>
      </w:r>
      <w:proofErr w:type="spellStart"/>
      <w:r>
        <w:rPr>
          <w:rFonts w:ascii="Arial" w:hAnsi="Arial" w:cs="Arial"/>
          <w:sz w:val="22"/>
          <w:szCs w:val="22"/>
        </w:rPr>
        <w:t>cuBLAS</w:t>
      </w:r>
      <w:proofErr w:type="spellEnd"/>
      <w:r>
        <w:rPr>
          <w:rFonts w:ascii="Arial" w:hAnsi="Arial" w:cs="Arial"/>
          <w:sz w:val="22"/>
          <w:szCs w:val="22"/>
        </w:rPr>
        <w:t xml:space="preserve"> and </w:t>
      </w:r>
      <w:proofErr w:type="spellStart"/>
      <w:r>
        <w:rPr>
          <w:rFonts w:ascii="Arial" w:hAnsi="Arial" w:cs="Arial"/>
          <w:sz w:val="22"/>
          <w:szCs w:val="22"/>
        </w:rPr>
        <w:t>cuDNN</w:t>
      </w:r>
      <w:proofErr w:type="spellEnd"/>
      <w:r>
        <w:rPr>
          <w:rFonts w:ascii="Arial" w:hAnsi="Arial" w:cs="Arial"/>
          <w:sz w:val="22"/>
          <w:szCs w:val="22"/>
        </w:rPr>
        <w:t xml:space="preserve">). </w:t>
      </w:r>
    </w:p>
    <w:p w14:paraId="4EF7949A" w14:textId="77777777" w:rsidR="00872436" w:rsidRDefault="000872E9">
      <w:pPr>
        <w:pStyle w:val="AbstractText"/>
        <w:spacing w:after="120" w:line="240" w:lineRule="auto"/>
        <w:ind w:right="-23" w:firstLine="284"/>
        <w:rPr>
          <w:rFonts w:ascii="Arial" w:hAnsi="Arial" w:cs="Arial"/>
          <w:sz w:val="18"/>
          <w:szCs w:val="18"/>
        </w:rPr>
      </w:pPr>
      <w:r>
        <w:rPr>
          <w:rFonts w:ascii="Arial" w:hAnsi="Arial" w:cs="Arial"/>
          <w:sz w:val="22"/>
          <w:szCs w:val="22"/>
        </w:rPr>
        <w:t xml:space="preserve">This three-level interception approach requires handling more than 2000 calls though, most of which have complex semantics that change often. For example, just to support </w:t>
      </w:r>
      <w:proofErr w:type="spellStart"/>
      <w:r>
        <w:rPr>
          <w:rFonts w:ascii="Arial" w:hAnsi="Arial" w:cs="Arial"/>
          <w:sz w:val="22"/>
          <w:szCs w:val="22"/>
        </w:rPr>
        <w:t>cuBLAS</w:t>
      </w:r>
      <w:proofErr w:type="spellEnd"/>
      <w:r>
        <w:rPr>
          <w:rFonts w:ascii="Arial" w:hAnsi="Arial" w:cs="Arial"/>
          <w:sz w:val="22"/>
          <w:szCs w:val="22"/>
        </w:rPr>
        <w:t xml:space="preserve">, </w:t>
      </w:r>
      <w:proofErr w:type="spellStart"/>
      <w:r>
        <w:rPr>
          <w:rFonts w:ascii="Arial" w:hAnsi="Arial" w:cs="Arial"/>
          <w:sz w:val="22"/>
          <w:szCs w:val="22"/>
        </w:rPr>
        <w:t>cuRAND</w:t>
      </w:r>
      <w:proofErr w:type="spellEnd"/>
      <w:r>
        <w:rPr>
          <w:rFonts w:ascii="Arial" w:hAnsi="Arial" w:cs="Arial"/>
          <w:sz w:val="22"/>
          <w:szCs w:val="22"/>
        </w:rPr>
        <w:t xml:space="preserve">, and </w:t>
      </w:r>
      <w:proofErr w:type="spellStart"/>
      <w:r>
        <w:rPr>
          <w:rFonts w:ascii="Arial" w:hAnsi="Arial" w:cs="Arial"/>
          <w:sz w:val="22"/>
          <w:szCs w:val="22"/>
        </w:rPr>
        <w:t>cuFFT</w:t>
      </w:r>
      <w:proofErr w:type="spellEnd"/>
      <w:r>
        <w:rPr>
          <w:rFonts w:ascii="Arial" w:hAnsi="Arial" w:cs="Arial"/>
          <w:sz w:val="22"/>
          <w:szCs w:val="22"/>
        </w:rPr>
        <w:t>, we need to handle more than 1600 high-level calls, a proce</w:t>
      </w:r>
      <w:r>
        <w:rPr>
          <w:rFonts w:ascii="Arial" w:hAnsi="Arial" w:cs="Arial"/>
          <w:sz w:val="22"/>
          <w:szCs w:val="22"/>
        </w:rPr>
        <w:t xml:space="preserve">ss that is usually performed offline by hand. As a consequence, previous work [2, 3] offer limited support for complex frameworks, such as </w:t>
      </w:r>
      <w:proofErr w:type="spellStart"/>
      <w:r>
        <w:rPr>
          <w:rFonts w:ascii="Arial" w:hAnsi="Arial" w:cs="Arial"/>
          <w:sz w:val="22"/>
          <w:szCs w:val="22"/>
        </w:rPr>
        <w:t>PyTorch</w:t>
      </w:r>
      <w:proofErr w:type="spellEnd"/>
      <w:r>
        <w:rPr>
          <w:rFonts w:ascii="Arial" w:hAnsi="Arial" w:cs="Arial"/>
          <w:sz w:val="22"/>
          <w:szCs w:val="22"/>
        </w:rPr>
        <w:t xml:space="preserve">, and </w:t>
      </w:r>
      <w:proofErr w:type="spellStart"/>
      <w:r>
        <w:rPr>
          <w:rFonts w:ascii="Arial" w:hAnsi="Arial" w:cs="Arial"/>
          <w:sz w:val="22"/>
          <w:szCs w:val="22"/>
        </w:rPr>
        <w:t>Tensorflow</w:t>
      </w:r>
      <w:proofErr w:type="spellEnd"/>
      <w:r>
        <w:rPr>
          <w:rFonts w:ascii="Arial" w:hAnsi="Arial" w:cs="Arial"/>
          <w:sz w:val="22"/>
          <w:szCs w:val="22"/>
        </w:rPr>
        <w:t xml:space="preserve">. To make matters worse, </w:t>
      </w:r>
      <w:proofErr w:type="gramStart"/>
      <w:r>
        <w:rPr>
          <w:rFonts w:ascii="Arial" w:hAnsi="Arial" w:cs="Arial"/>
          <w:sz w:val="22"/>
          <w:szCs w:val="22"/>
        </w:rPr>
        <w:t>high level</w:t>
      </w:r>
      <w:proofErr w:type="gramEnd"/>
      <w:r>
        <w:rPr>
          <w:rFonts w:ascii="Arial" w:hAnsi="Arial" w:cs="Arial"/>
          <w:sz w:val="22"/>
          <w:szCs w:val="22"/>
        </w:rPr>
        <w:t xml:space="preserve"> calls of CUDA accelerated libraries (e.g., </w:t>
      </w:r>
      <w:proofErr w:type="spellStart"/>
      <w:r>
        <w:rPr>
          <w:rFonts w:ascii="Arial" w:hAnsi="Arial" w:cs="Arial"/>
          <w:sz w:val="22"/>
          <w:szCs w:val="22"/>
        </w:rPr>
        <w:t>cublasIsamax</w:t>
      </w:r>
      <w:proofErr w:type="spellEnd"/>
      <w:r>
        <w:rPr>
          <w:rFonts w:ascii="Arial" w:hAnsi="Arial" w:cs="Arial"/>
          <w:sz w:val="22"/>
          <w:szCs w:val="22"/>
        </w:rPr>
        <w:t>) p</w:t>
      </w:r>
      <w:r>
        <w:rPr>
          <w:rFonts w:ascii="Arial" w:hAnsi="Arial" w:cs="Arial"/>
          <w:sz w:val="22"/>
          <w:szCs w:val="22"/>
        </w:rPr>
        <w:t xml:space="preserve">erform implicit CUDA calls that are hidden from the developer. These calls execute both host and device code, which does not scale in client-server setups where the CPUs are not designed to perform computations. </w:t>
      </w:r>
    </w:p>
    <w:p w14:paraId="0B0CA4C0" w14:textId="77777777" w:rsidR="00872436" w:rsidRDefault="000872E9">
      <w:pPr>
        <w:pStyle w:val="AbstractText"/>
        <w:spacing w:after="120" w:line="240" w:lineRule="auto"/>
        <w:ind w:right="-23" w:firstLine="284"/>
        <w:rPr>
          <w:rFonts w:ascii="Arial" w:hAnsi="Arial" w:cs="Arial"/>
          <w:sz w:val="22"/>
          <w:szCs w:val="22"/>
        </w:rPr>
      </w:pPr>
      <w:r>
        <w:rPr>
          <w:rFonts w:ascii="Arial" w:hAnsi="Arial" w:cs="Arial"/>
          <w:sz w:val="22"/>
          <w:szCs w:val="22"/>
        </w:rPr>
        <w:t xml:space="preserve">In this work, we propose </w:t>
      </w:r>
      <w:proofErr w:type="spellStart"/>
      <w:r>
        <w:rPr>
          <w:rFonts w:ascii="Arial" w:hAnsi="Arial" w:cs="Arial"/>
          <w:sz w:val="22"/>
          <w:szCs w:val="22"/>
        </w:rPr>
        <w:t>CUInterposer</w:t>
      </w:r>
      <w:proofErr w:type="spellEnd"/>
      <w:r>
        <w:rPr>
          <w:rFonts w:ascii="Arial" w:hAnsi="Arial" w:cs="Arial"/>
          <w:sz w:val="22"/>
          <w:szCs w:val="22"/>
        </w:rPr>
        <w:t>, a fi</w:t>
      </w:r>
      <w:r>
        <w:rPr>
          <w:rFonts w:ascii="Arial" w:hAnsi="Arial" w:cs="Arial"/>
          <w:sz w:val="22"/>
          <w:szCs w:val="22"/>
        </w:rPr>
        <w:t xml:space="preserve">ne-grain interception mechanism at the CUDA driver and runtime library. The design of </w:t>
      </w:r>
      <w:proofErr w:type="spellStart"/>
      <w:r>
        <w:rPr>
          <w:rFonts w:ascii="Arial" w:hAnsi="Arial" w:cs="Arial"/>
          <w:sz w:val="22"/>
          <w:szCs w:val="22"/>
        </w:rPr>
        <w:t>CUInterposer</w:t>
      </w:r>
      <w:proofErr w:type="spellEnd"/>
      <w:r>
        <w:rPr>
          <w:rFonts w:ascii="Arial" w:hAnsi="Arial" w:cs="Arial"/>
          <w:sz w:val="22"/>
          <w:szCs w:val="22"/>
        </w:rPr>
        <w:t xml:space="preserve"> provides a clear boundary between CPU and GPU code, that allows to fully support popular frameworks, such as </w:t>
      </w:r>
      <w:proofErr w:type="spellStart"/>
      <w:r>
        <w:rPr>
          <w:rFonts w:ascii="Arial" w:hAnsi="Arial" w:cs="Arial"/>
          <w:sz w:val="22"/>
          <w:szCs w:val="22"/>
        </w:rPr>
        <w:t>PyTorch</w:t>
      </w:r>
      <w:proofErr w:type="spellEnd"/>
      <w:r>
        <w:rPr>
          <w:rFonts w:ascii="Arial" w:hAnsi="Arial" w:cs="Arial"/>
          <w:sz w:val="22"/>
          <w:szCs w:val="22"/>
        </w:rPr>
        <w:t xml:space="preserve">. More specifically, </w:t>
      </w:r>
      <w:proofErr w:type="spellStart"/>
      <w:r>
        <w:rPr>
          <w:rFonts w:ascii="Arial" w:hAnsi="Arial" w:cs="Arial"/>
          <w:sz w:val="22"/>
          <w:szCs w:val="22"/>
        </w:rPr>
        <w:t>CUInterposer</w:t>
      </w:r>
      <w:proofErr w:type="spellEnd"/>
      <w:r>
        <w:rPr>
          <w:rFonts w:ascii="Arial" w:hAnsi="Arial" w:cs="Arial"/>
          <w:sz w:val="22"/>
          <w:szCs w:val="22"/>
        </w:rPr>
        <w:t xml:space="preserve"> interce</w:t>
      </w:r>
      <w:r>
        <w:rPr>
          <w:rFonts w:ascii="Arial" w:hAnsi="Arial" w:cs="Arial"/>
          <w:sz w:val="22"/>
          <w:szCs w:val="22"/>
        </w:rPr>
        <w:t>pts the whole CUDA driver and runtime library that consists of 400 relatively simple calls. Due to the simplicity of these calls, the interception process is automated, leading to zero manual effort as opposed to previous works. Finally, we can distinguish</w:t>
      </w:r>
      <w:r>
        <w:rPr>
          <w:rFonts w:ascii="Arial" w:hAnsi="Arial" w:cs="Arial"/>
          <w:sz w:val="22"/>
          <w:szCs w:val="22"/>
        </w:rPr>
        <w:t xml:space="preserve"> host and device calls because our approach intercepts the implicit calls performed from closed-source high-level function calls of CUDA accelerated libraries. As a result, with </w:t>
      </w:r>
      <w:proofErr w:type="spellStart"/>
      <w:r>
        <w:rPr>
          <w:rFonts w:ascii="Arial" w:hAnsi="Arial" w:cs="Arial"/>
          <w:sz w:val="22"/>
          <w:szCs w:val="22"/>
        </w:rPr>
        <w:t>CUInterposer</w:t>
      </w:r>
      <w:proofErr w:type="spellEnd"/>
      <w:r>
        <w:rPr>
          <w:rFonts w:ascii="Arial" w:hAnsi="Arial" w:cs="Arial"/>
          <w:sz w:val="22"/>
          <w:szCs w:val="22"/>
        </w:rPr>
        <w:t>, only the device code is forwarded to the server, whereas the hos</w:t>
      </w:r>
      <w:r>
        <w:rPr>
          <w:rFonts w:ascii="Arial" w:hAnsi="Arial" w:cs="Arial"/>
          <w:sz w:val="22"/>
          <w:szCs w:val="22"/>
        </w:rPr>
        <w:t>t code is executed in the client.</w:t>
      </w:r>
    </w:p>
    <w:p w14:paraId="7F191431" w14:textId="77777777" w:rsidR="00872436" w:rsidRDefault="00872436" w:rsidP="00AA2D47">
      <w:pPr>
        <w:pStyle w:val="AbstractText"/>
        <w:spacing w:after="120" w:line="240" w:lineRule="auto"/>
        <w:ind w:right="-23"/>
        <w:rPr>
          <w:rFonts w:ascii="Arial" w:hAnsi="Arial" w:cs="Arial"/>
          <w:sz w:val="22"/>
          <w:szCs w:val="22"/>
        </w:rPr>
      </w:pPr>
    </w:p>
    <w:p w14:paraId="00288FB8" w14:textId="77777777" w:rsidR="00872436" w:rsidRDefault="000872E9">
      <w:pPr>
        <w:pStyle w:val="AbstractText"/>
        <w:spacing w:before="120" w:after="200"/>
        <w:rPr>
          <w:rFonts w:ascii="Arial" w:hAnsi="Arial" w:cs="Arial"/>
          <w:b/>
          <w:sz w:val="20"/>
        </w:rPr>
      </w:pPr>
      <w:r>
        <w:rPr>
          <w:rFonts w:ascii="Arial" w:hAnsi="Arial" w:cs="Arial"/>
          <w:b/>
          <w:sz w:val="20"/>
        </w:rPr>
        <w:t>REFERENCES</w:t>
      </w:r>
    </w:p>
    <w:p w14:paraId="2F1E3952" w14:textId="77777777" w:rsidR="00872436" w:rsidRDefault="000872E9">
      <w:pPr>
        <w:spacing w:after="0" w:line="240" w:lineRule="auto"/>
        <w:rPr>
          <w:rFonts w:ascii="Arial" w:hAnsi="Arial" w:cs="Arial"/>
          <w:sz w:val="16"/>
          <w:szCs w:val="16"/>
          <w:lang w:val="en-US" w:eastAsia="el-GR"/>
        </w:rPr>
      </w:pPr>
      <w:r>
        <w:rPr>
          <w:rFonts w:ascii="Arial" w:hAnsi="Arial" w:cs="Arial"/>
          <w:sz w:val="16"/>
          <w:szCs w:val="16"/>
          <w:lang w:val="en-GB"/>
        </w:rPr>
        <w:lastRenderedPageBreak/>
        <w:t>[1</w:t>
      </w:r>
      <w:proofErr w:type="gramStart"/>
      <w:r>
        <w:rPr>
          <w:rFonts w:ascii="Arial" w:hAnsi="Arial" w:cs="Arial"/>
          <w:sz w:val="16"/>
          <w:szCs w:val="16"/>
          <w:lang w:val="en-GB"/>
        </w:rPr>
        <w:t xml:space="preserve">] </w:t>
      </w:r>
      <w:r>
        <w:rPr>
          <w:rFonts w:ascii="Arial" w:hAnsi="Arial" w:cs="Arial"/>
          <w:sz w:val="16"/>
          <w:szCs w:val="16"/>
          <w:lang w:val="pt-BR"/>
        </w:rPr>
        <w:t xml:space="preserve"> </w:t>
      </w:r>
      <w:proofErr w:type="spellStart"/>
      <w:r>
        <w:rPr>
          <w:rFonts w:ascii="Arial" w:hAnsi="Arial" w:cs="Arial"/>
          <w:sz w:val="16"/>
          <w:szCs w:val="16"/>
          <w:lang w:val="en-US" w:eastAsia="el-GR"/>
        </w:rPr>
        <w:t>Rachata</w:t>
      </w:r>
      <w:proofErr w:type="spellEnd"/>
      <w:proofErr w:type="gramEnd"/>
      <w:r>
        <w:rPr>
          <w:rFonts w:ascii="Arial" w:hAnsi="Arial" w:cs="Arial"/>
          <w:sz w:val="16"/>
          <w:szCs w:val="16"/>
          <w:lang w:val="en-US" w:eastAsia="el-GR"/>
        </w:rPr>
        <w:t xml:space="preserve"> </w:t>
      </w:r>
      <w:proofErr w:type="spellStart"/>
      <w:r>
        <w:rPr>
          <w:rFonts w:ascii="Arial" w:hAnsi="Arial" w:cs="Arial"/>
          <w:sz w:val="16"/>
          <w:szCs w:val="16"/>
          <w:lang w:val="en-US" w:eastAsia="el-GR"/>
        </w:rPr>
        <w:t>Ausavarungnirun</w:t>
      </w:r>
      <w:proofErr w:type="spellEnd"/>
      <w:r>
        <w:rPr>
          <w:rFonts w:ascii="Arial" w:hAnsi="Arial" w:cs="Arial"/>
          <w:sz w:val="16"/>
          <w:szCs w:val="16"/>
          <w:lang w:val="en-US" w:eastAsia="el-GR"/>
        </w:rPr>
        <w:t xml:space="preserve">, Vance Miller, Joshua Landgraf, </w:t>
      </w:r>
      <w:proofErr w:type="spellStart"/>
      <w:r>
        <w:rPr>
          <w:rFonts w:ascii="Arial" w:hAnsi="Arial" w:cs="Arial"/>
          <w:sz w:val="16"/>
          <w:szCs w:val="16"/>
          <w:lang w:val="en-US" w:eastAsia="el-GR"/>
        </w:rPr>
        <w:t>Saugata</w:t>
      </w:r>
      <w:proofErr w:type="spellEnd"/>
      <w:r>
        <w:rPr>
          <w:rFonts w:ascii="Arial" w:hAnsi="Arial" w:cs="Arial"/>
          <w:sz w:val="16"/>
          <w:szCs w:val="16"/>
          <w:lang w:val="en-US" w:eastAsia="el-GR"/>
        </w:rPr>
        <w:t xml:space="preserve"> Ghose, </w:t>
      </w:r>
      <w:proofErr w:type="spellStart"/>
      <w:r>
        <w:rPr>
          <w:rFonts w:ascii="Arial" w:hAnsi="Arial" w:cs="Arial"/>
          <w:sz w:val="16"/>
          <w:szCs w:val="16"/>
          <w:lang w:val="en-US" w:eastAsia="el-GR"/>
        </w:rPr>
        <w:t>Jayneel</w:t>
      </w:r>
      <w:proofErr w:type="spellEnd"/>
      <w:r>
        <w:rPr>
          <w:rFonts w:ascii="Arial" w:hAnsi="Arial" w:cs="Arial"/>
          <w:sz w:val="16"/>
          <w:szCs w:val="16"/>
          <w:lang w:val="en-US" w:eastAsia="el-GR"/>
        </w:rPr>
        <w:t xml:space="preserve"> Gandhi, </w:t>
      </w:r>
      <w:proofErr w:type="spellStart"/>
      <w:r>
        <w:rPr>
          <w:rFonts w:ascii="Arial" w:hAnsi="Arial" w:cs="Arial"/>
          <w:sz w:val="16"/>
          <w:szCs w:val="16"/>
          <w:lang w:val="en-US" w:eastAsia="el-GR"/>
        </w:rPr>
        <w:t>Adwait</w:t>
      </w:r>
      <w:proofErr w:type="spellEnd"/>
      <w:r>
        <w:rPr>
          <w:rFonts w:ascii="Arial" w:hAnsi="Arial" w:cs="Arial"/>
          <w:sz w:val="16"/>
          <w:szCs w:val="16"/>
          <w:lang w:val="en-US" w:eastAsia="el-GR"/>
        </w:rPr>
        <w:t xml:space="preserve"> Jog, Christopher J. Rossbach, and </w:t>
      </w:r>
      <w:proofErr w:type="spellStart"/>
      <w:r>
        <w:rPr>
          <w:rFonts w:ascii="Arial" w:hAnsi="Arial" w:cs="Arial"/>
          <w:sz w:val="16"/>
          <w:szCs w:val="16"/>
          <w:lang w:val="en-US" w:eastAsia="el-GR"/>
        </w:rPr>
        <w:t>Onur</w:t>
      </w:r>
      <w:proofErr w:type="spellEnd"/>
      <w:r>
        <w:rPr>
          <w:rFonts w:ascii="Arial" w:hAnsi="Arial" w:cs="Arial"/>
          <w:sz w:val="16"/>
          <w:szCs w:val="16"/>
          <w:lang w:val="en-US" w:eastAsia="el-GR"/>
        </w:rPr>
        <w:t xml:space="preserve"> </w:t>
      </w:r>
      <w:proofErr w:type="spellStart"/>
      <w:r>
        <w:rPr>
          <w:rFonts w:ascii="Arial" w:hAnsi="Arial" w:cs="Arial"/>
          <w:sz w:val="16"/>
          <w:szCs w:val="16"/>
          <w:lang w:val="en-US" w:eastAsia="el-GR"/>
        </w:rPr>
        <w:t>Mutlu</w:t>
      </w:r>
      <w:proofErr w:type="spellEnd"/>
      <w:r>
        <w:rPr>
          <w:rFonts w:ascii="Arial" w:hAnsi="Arial" w:cs="Arial"/>
          <w:sz w:val="16"/>
          <w:szCs w:val="16"/>
          <w:lang w:val="en-US" w:eastAsia="el-GR"/>
        </w:rPr>
        <w:t>. 2018. MASK: Redesigning the GPU Memory Hierarchy to Support Multi</w:t>
      </w:r>
      <w:r>
        <w:rPr>
          <w:rFonts w:ascii="Arial" w:hAnsi="Arial" w:cs="Arial"/>
          <w:sz w:val="16"/>
          <w:szCs w:val="16"/>
          <w:lang w:val="en-US" w:eastAsia="el-GR"/>
        </w:rPr>
        <w:t xml:space="preserve">-Application Concurrency. </w:t>
      </w:r>
      <w:r w:rsidRPr="00AA2D47">
        <w:rPr>
          <w:rFonts w:ascii="Arial" w:hAnsi="Arial" w:cs="Arial"/>
          <w:sz w:val="16"/>
          <w:szCs w:val="16"/>
          <w:lang w:val="en-US" w:eastAsia="el-GR"/>
        </w:rPr>
        <w:t>In ASPLOS ’18.</w:t>
      </w:r>
    </w:p>
    <w:p w14:paraId="3589D077" w14:textId="77777777" w:rsidR="00872436" w:rsidRDefault="000872E9">
      <w:pPr>
        <w:spacing w:after="0" w:line="240" w:lineRule="auto"/>
        <w:rPr>
          <w:rFonts w:ascii="Arial" w:hAnsi="Arial" w:cs="Arial"/>
          <w:sz w:val="16"/>
          <w:szCs w:val="16"/>
          <w:lang w:val="en-US" w:eastAsia="el-GR"/>
        </w:rPr>
      </w:pPr>
      <w:r>
        <w:rPr>
          <w:rFonts w:ascii="Arial" w:hAnsi="Arial" w:cs="Arial"/>
          <w:sz w:val="16"/>
          <w:szCs w:val="16"/>
          <w:lang w:val="pt-BR"/>
        </w:rPr>
        <w:t>[2]</w:t>
      </w:r>
      <w:r>
        <w:rPr>
          <w:rFonts w:ascii="Arial" w:hAnsi="Arial" w:cs="Arial"/>
          <w:sz w:val="16"/>
          <w:szCs w:val="16"/>
          <w:lang w:val="en-US" w:eastAsia="el-GR"/>
        </w:rPr>
        <w:t xml:space="preserve"> Jose </w:t>
      </w:r>
      <w:proofErr w:type="spellStart"/>
      <w:r>
        <w:rPr>
          <w:rFonts w:ascii="Arial" w:hAnsi="Arial" w:cs="Arial"/>
          <w:sz w:val="16"/>
          <w:szCs w:val="16"/>
          <w:lang w:val="en-US" w:eastAsia="el-GR"/>
        </w:rPr>
        <w:t>Duato</w:t>
      </w:r>
      <w:proofErr w:type="spellEnd"/>
      <w:r>
        <w:rPr>
          <w:rFonts w:ascii="Arial" w:hAnsi="Arial" w:cs="Arial"/>
          <w:sz w:val="16"/>
          <w:szCs w:val="16"/>
          <w:lang w:val="en-US" w:eastAsia="el-GR"/>
        </w:rPr>
        <w:t>, Antonio J. Pena, Federico Silla, Juan C. Fernandez, Rafael Mayo, and Enrique S. Quintana-</w:t>
      </w:r>
      <w:proofErr w:type="spellStart"/>
      <w:r>
        <w:rPr>
          <w:rFonts w:ascii="Arial" w:hAnsi="Arial" w:cs="Arial"/>
          <w:sz w:val="16"/>
          <w:szCs w:val="16"/>
          <w:lang w:val="en-US" w:eastAsia="el-GR"/>
        </w:rPr>
        <w:t>Orti</w:t>
      </w:r>
      <w:proofErr w:type="spellEnd"/>
      <w:r>
        <w:rPr>
          <w:rFonts w:ascii="Arial" w:hAnsi="Arial" w:cs="Arial"/>
          <w:sz w:val="16"/>
          <w:szCs w:val="16"/>
          <w:lang w:val="en-US" w:eastAsia="el-GR"/>
        </w:rPr>
        <w:t xml:space="preserve">. 2011. Enabling CUDA acceleration within virtual machines using </w:t>
      </w:r>
      <w:proofErr w:type="spellStart"/>
      <w:r>
        <w:rPr>
          <w:rFonts w:ascii="Arial" w:hAnsi="Arial" w:cs="Arial"/>
          <w:sz w:val="16"/>
          <w:szCs w:val="16"/>
          <w:lang w:val="en-US" w:eastAsia="el-GR"/>
        </w:rPr>
        <w:t>rCUDA</w:t>
      </w:r>
      <w:proofErr w:type="spellEnd"/>
      <w:r>
        <w:rPr>
          <w:rFonts w:ascii="Arial" w:hAnsi="Arial" w:cs="Arial"/>
          <w:sz w:val="16"/>
          <w:szCs w:val="16"/>
          <w:lang w:val="en-US" w:eastAsia="el-GR"/>
        </w:rPr>
        <w:t xml:space="preserve">. In </w:t>
      </w:r>
      <w:proofErr w:type="spellStart"/>
      <w:r>
        <w:rPr>
          <w:rFonts w:ascii="Arial" w:hAnsi="Arial" w:cs="Arial"/>
          <w:sz w:val="16"/>
          <w:szCs w:val="16"/>
          <w:lang w:val="en-US" w:eastAsia="el-GR"/>
        </w:rPr>
        <w:t>HiPC</w:t>
      </w:r>
      <w:proofErr w:type="spellEnd"/>
      <w:r>
        <w:rPr>
          <w:rFonts w:ascii="Arial" w:hAnsi="Arial" w:cs="Arial"/>
          <w:sz w:val="16"/>
          <w:szCs w:val="16"/>
          <w:lang w:val="en-US" w:eastAsia="el-GR"/>
        </w:rPr>
        <w:t xml:space="preserve"> ’11.</w:t>
      </w:r>
    </w:p>
    <w:p w14:paraId="030F26A6" w14:textId="77777777" w:rsidR="00872436" w:rsidRDefault="000872E9">
      <w:pPr>
        <w:spacing w:after="0" w:line="240" w:lineRule="auto"/>
        <w:rPr>
          <w:rFonts w:ascii="Arial" w:hAnsi="Arial" w:cs="Arial"/>
          <w:sz w:val="16"/>
          <w:szCs w:val="16"/>
          <w:lang w:val="en-US"/>
        </w:rPr>
      </w:pPr>
      <w:r>
        <w:rPr>
          <w:rFonts w:ascii="Arial" w:hAnsi="Arial" w:cs="Arial"/>
          <w:sz w:val="16"/>
          <w:szCs w:val="16"/>
          <w:lang w:val="en-US" w:eastAsia="el-GR"/>
        </w:rPr>
        <w:t xml:space="preserve">[3] </w:t>
      </w:r>
      <w:proofErr w:type="spellStart"/>
      <w:r>
        <w:rPr>
          <w:rFonts w:ascii="Arial" w:hAnsi="Arial" w:cs="Arial"/>
          <w:sz w:val="16"/>
          <w:szCs w:val="16"/>
          <w:lang w:val="en-US" w:eastAsia="el-GR"/>
        </w:rPr>
        <w:t>Niklas</w:t>
      </w:r>
      <w:proofErr w:type="spellEnd"/>
      <w:r>
        <w:rPr>
          <w:rFonts w:ascii="Arial" w:hAnsi="Arial" w:cs="Arial"/>
          <w:sz w:val="16"/>
          <w:szCs w:val="16"/>
          <w:lang w:val="en-US" w:eastAsia="el-GR"/>
        </w:rPr>
        <w:t xml:space="preserve"> </w:t>
      </w:r>
      <w:proofErr w:type="spellStart"/>
      <w:r>
        <w:rPr>
          <w:rFonts w:ascii="Arial" w:hAnsi="Arial" w:cs="Arial"/>
          <w:sz w:val="16"/>
          <w:szCs w:val="16"/>
          <w:lang w:val="en-US" w:eastAsia="el-GR"/>
        </w:rPr>
        <w:t>Eiling</w:t>
      </w:r>
      <w:proofErr w:type="spellEnd"/>
      <w:r>
        <w:rPr>
          <w:rFonts w:ascii="Arial" w:hAnsi="Arial" w:cs="Arial"/>
          <w:sz w:val="16"/>
          <w:szCs w:val="16"/>
          <w:lang w:val="en-US" w:eastAsia="el-GR"/>
        </w:rPr>
        <w:t>, Jo</w:t>
      </w:r>
      <w:r>
        <w:rPr>
          <w:rFonts w:ascii="Arial" w:hAnsi="Arial" w:cs="Arial"/>
          <w:sz w:val="16"/>
          <w:szCs w:val="16"/>
          <w:lang w:val="en-US" w:eastAsia="el-GR"/>
        </w:rPr>
        <w:t xml:space="preserve">nas </w:t>
      </w:r>
      <w:proofErr w:type="spellStart"/>
      <w:r>
        <w:rPr>
          <w:rFonts w:ascii="Arial" w:hAnsi="Arial" w:cs="Arial"/>
          <w:sz w:val="16"/>
          <w:szCs w:val="16"/>
          <w:lang w:val="en-US" w:eastAsia="el-GR"/>
        </w:rPr>
        <w:t>Baude</w:t>
      </w:r>
      <w:proofErr w:type="spellEnd"/>
      <w:r>
        <w:rPr>
          <w:rFonts w:ascii="Arial" w:hAnsi="Arial" w:cs="Arial"/>
          <w:sz w:val="16"/>
          <w:szCs w:val="16"/>
          <w:lang w:val="en-US" w:eastAsia="el-GR"/>
        </w:rPr>
        <w:t xml:space="preserve">, Stefan </w:t>
      </w:r>
      <w:proofErr w:type="spellStart"/>
      <w:r>
        <w:rPr>
          <w:rFonts w:ascii="Arial" w:hAnsi="Arial" w:cs="Arial"/>
          <w:sz w:val="16"/>
          <w:szCs w:val="16"/>
          <w:lang w:val="en-US" w:eastAsia="el-GR"/>
        </w:rPr>
        <w:t>Lankes</w:t>
      </w:r>
      <w:proofErr w:type="spellEnd"/>
      <w:r>
        <w:rPr>
          <w:rFonts w:ascii="Arial" w:hAnsi="Arial" w:cs="Arial"/>
          <w:sz w:val="16"/>
          <w:szCs w:val="16"/>
          <w:lang w:val="en-US" w:eastAsia="el-GR"/>
        </w:rPr>
        <w:t>, and Antonello Monti. 2022. Cricket: A virtualization layer for distributed execution of CUDA applications with checkpoint/restart support. In Concurrency and Computation: Practice and Experience.</w:t>
      </w:r>
    </w:p>
    <w:p w14:paraId="774A515E" w14:textId="77777777" w:rsidR="00872436" w:rsidRDefault="00872436">
      <w:pPr>
        <w:rPr>
          <w:lang w:val="pt-BR"/>
        </w:rPr>
      </w:pPr>
    </w:p>
    <w:p w14:paraId="792083A6" w14:textId="77777777" w:rsidR="00872436" w:rsidRDefault="00872436">
      <w:pPr>
        <w:rPr>
          <w:lang w:val="pt-BR"/>
        </w:rPr>
      </w:pPr>
    </w:p>
    <w:p w14:paraId="6F677BDA" w14:textId="77777777" w:rsidR="00872436" w:rsidRDefault="00872436">
      <w:pPr>
        <w:rPr>
          <w:lang w:val="en-US"/>
        </w:rPr>
      </w:pPr>
    </w:p>
    <w:p w14:paraId="70074078" w14:textId="77777777" w:rsidR="00872436" w:rsidRDefault="00872436">
      <w:pPr>
        <w:rPr>
          <w:lang w:val="en-US"/>
        </w:rPr>
      </w:pPr>
    </w:p>
    <w:p w14:paraId="6141398C" w14:textId="77777777" w:rsidR="00872436" w:rsidRDefault="00872436">
      <w:pPr>
        <w:rPr>
          <w:lang w:val="pt-BR"/>
        </w:rPr>
      </w:pPr>
    </w:p>
    <w:p w14:paraId="1E4996BD" w14:textId="77777777" w:rsidR="00872436" w:rsidRDefault="00872436">
      <w:pPr>
        <w:rPr>
          <w:lang w:val="pt-BR"/>
        </w:rPr>
      </w:pPr>
    </w:p>
    <w:p w14:paraId="7724E580" w14:textId="22EBC006" w:rsidR="00872436" w:rsidRDefault="00872436" w:rsidP="00174593">
      <w:pPr>
        <w:spacing w:after="0" w:line="240" w:lineRule="auto"/>
        <w:rPr>
          <w:lang w:val="pt-BR"/>
        </w:rPr>
      </w:pPr>
    </w:p>
    <w:sectPr w:rsidR="00872436">
      <w:footerReference w:type="default" r:id="rId8"/>
      <w:type w:val="continuous"/>
      <w:pgSz w:w="11906" w:h="16838"/>
      <w:pgMar w:top="1560" w:right="1800" w:bottom="1440" w:left="1800" w:header="0" w:footer="65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0CCC7" w14:textId="77777777" w:rsidR="000872E9" w:rsidRDefault="000872E9">
      <w:pPr>
        <w:spacing w:after="0" w:line="240" w:lineRule="auto"/>
      </w:pPr>
      <w:r>
        <w:separator/>
      </w:r>
    </w:p>
  </w:endnote>
  <w:endnote w:type="continuationSeparator" w:id="0">
    <w:p w14:paraId="5EAD39F8" w14:textId="77777777" w:rsidR="000872E9" w:rsidRDefault="00087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w:panose1 w:val="020B0604020202020204"/>
    <w:charset w:val="A1"/>
    <w:family w:val="swiss"/>
    <w:pitch w:val="variable"/>
    <w:sig w:usb0="E0002EFF" w:usb1="C000785B" w:usb2="00000009" w:usb3="00000000" w:csb0="000001FF" w:csb1="00000000"/>
  </w:font>
  <w:font w:name="Helvetica-Light">
    <w:altName w:val="Helvetica"/>
    <w:charset w:val="01"/>
    <w:family w:val="roman"/>
    <w:pitch w:val="variable"/>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6754" w14:textId="77777777" w:rsidR="00AA2D47" w:rsidRDefault="00AA2D47">
    <w:pPr>
      <w:pStyle w:val="Footer"/>
      <w:jc w:val="center"/>
      <w:rPr>
        <w:lang w:val="en-US"/>
      </w:rPr>
    </w:pPr>
    <w:r>
      <w:rPr>
        <w:rFonts w:ascii="Arial" w:hAnsi="Arial" w:cs="Arial"/>
        <w:b/>
        <w:sz w:val="14"/>
        <w:szCs w:val="14"/>
        <w:lang w:val="en-US"/>
      </w:rPr>
      <w:t>14</w:t>
    </w:r>
    <w:r>
      <w:rPr>
        <w:rFonts w:ascii="Arial" w:hAnsi="Arial" w:cs="Arial"/>
        <w:b/>
        <w:sz w:val="14"/>
        <w:szCs w:val="14"/>
        <w:vertAlign w:val="superscript"/>
        <w:lang w:val="en-US"/>
      </w:rPr>
      <w:t>th</w:t>
    </w:r>
    <w:r>
      <w:rPr>
        <w:rFonts w:ascii="Arial" w:hAnsi="Arial" w:cs="Arial"/>
        <w:b/>
        <w:sz w:val="14"/>
        <w:szCs w:val="14"/>
        <w:lang w:val="en-US"/>
      </w:rPr>
      <w:t xml:space="preserve"> Scientific FORTH Retreat,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9423D" w14:textId="77777777" w:rsidR="000872E9" w:rsidRDefault="000872E9">
      <w:pPr>
        <w:spacing w:after="0" w:line="240" w:lineRule="auto"/>
      </w:pPr>
      <w:r>
        <w:separator/>
      </w:r>
    </w:p>
  </w:footnote>
  <w:footnote w:type="continuationSeparator" w:id="0">
    <w:p w14:paraId="332496AE" w14:textId="77777777" w:rsidR="000872E9" w:rsidRDefault="000872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36"/>
    <w:rsid w:val="000872E9"/>
    <w:rsid w:val="00174593"/>
    <w:rsid w:val="00596490"/>
    <w:rsid w:val="005D7785"/>
    <w:rsid w:val="006317BD"/>
    <w:rsid w:val="00691490"/>
    <w:rsid w:val="00872436"/>
    <w:rsid w:val="00AA2D47"/>
    <w:rsid w:val="00EB72F8"/>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D41A"/>
  <w15:docId w15:val="{191A60E5-09BF-4344-8C00-E59BD955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D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70740"/>
    <w:rPr>
      <w:rFonts w:ascii="Tahoma" w:hAnsi="Tahoma" w:cs="Tahoma"/>
      <w:sz w:val="16"/>
      <w:szCs w:val="16"/>
    </w:rPr>
  </w:style>
  <w:style w:type="character" w:customStyle="1" w:styleId="HeaderChar">
    <w:name w:val="Header Char"/>
    <w:basedOn w:val="DefaultParagraphFont"/>
    <w:link w:val="Header"/>
    <w:uiPriority w:val="99"/>
    <w:qFormat/>
    <w:rsid w:val="00C15FA9"/>
  </w:style>
  <w:style w:type="character" w:customStyle="1" w:styleId="FooterChar">
    <w:name w:val="Footer Char"/>
    <w:basedOn w:val="DefaultParagraphFont"/>
    <w:link w:val="Footer"/>
    <w:uiPriority w:val="99"/>
    <w:qFormat/>
    <w:rsid w:val="00C15FA9"/>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770740"/>
    <w:pPr>
      <w:spacing w:after="0" w:line="240" w:lineRule="auto"/>
    </w:pPr>
    <w:rPr>
      <w:rFonts w:ascii="Tahoma" w:hAnsi="Tahoma" w:cs="Tahoma"/>
      <w:sz w:val="16"/>
      <w:szCs w:val="16"/>
    </w:rPr>
  </w:style>
  <w:style w:type="paragraph" w:customStyle="1" w:styleId="Articletitle">
    <w:name w:val="Article title"/>
    <w:qFormat/>
    <w:rsid w:val="00770740"/>
    <w:pPr>
      <w:spacing w:before="92" w:line="420" w:lineRule="exact"/>
    </w:pPr>
    <w:rPr>
      <w:rFonts w:ascii="Helvetica" w:eastAsia="Times New Roman" w:hAnsi="Helvetica"/>
      <w:b/>
      <w:sz w:val="32"/>
      <w:lang w:val="en-US" w:eastAsia="en-US"/>
    </w:rPr>
  </w:style>
  <w:style w:type="paragraph" w:customStyle="1" w:styleId="Authorname">
    <w:name w:val="Author name"/>
    <w:qFormat/>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qFormat/>
    <w:rsid w:val="00770740"/>
    <w:pPr>
      <w:spacing w:before="40" w:after="52" w:line="240" w:lineRule="exact"/>
    </w:pPr>
    <w:rPr>
      <w:sz w:val="20"/>
    </w:rPr>
  </w:style>
  <w:style w:type="paragraph" w:customStyle="1" w:styleId="AbstractHead">
    <w:name w:val="Abstract Head"/>
    <w:qFormat/>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qForma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Normal"/>
    <w:qFormat/>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Normal"/>
    <w:qFormat/>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qFormat/>
    <w:rsid w:val="00770740"/>
    <w:pPr>
      <w:spacing w:line="180" w:lineRule="exact"/>
      <w:ind w:left="227" w:hanging="227"/>
      <w:jc w:val="both"/>
    </w:pPr>
    <w:rPr>
      <w:rFonts w:ascii="Times New Roman" w:eastAsia="Times New Roman" w:hAnsi="Times New Roman"/>
      <w:sz w:val="14"/>
      <w:lang w:val="en-US" w:eastAsia="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C15FA9"/>
    <w:pPr>
      <w:tabs>
        <w:tab w:val="center" w:pos="4153"/>
        <w:tab w:val="right" w:pos="8306"/>
      </w:tabs>
      <w:spacing w:after="0" w:line="240" w:lineRule="auto"/>
    </w:pPr>
  </w:style>
  <w:style w:type="paragraph" w:styleId="Footer">
    <w:name w:val="footer"/>
    <w:basedOn w:val="Normal"/>
    <w:link w:val="FooterChar"/>
    <w:uiPriority w:val="99"/>
    <w:unhideWhenUsed/>
    <w:rsid w:val="00C15FA9"/>
    <w:pPr>
      <w:tabs>
        <w:tab w:val="center" w:pos="4153"/>
        <w:tab w:val="right" w:pos="8306"/>
      </w:tabs>
      <w:spacing w:after="0" w:line="240" w:lineRule="auto"/>
    </w:pPr>
  </w:style>
  <w:style w:type="paragraph" w:styleId="ListParagraph">
    <w:name w:val="List Paragraph"/>
    <w:basedOn w:val="Normal"/>
    <w:uiPriority w:val="34"/>
    <w:qFormat/>
    <w:rsid w:val="005427CA"/>
    <w:pPr>
      <w:ind w:left="720"/>
      <w:contextualSpacing/>
    </w:pPr>
  </w:style>
  <w:style w:type="paragraph" w:styleId="NormalWeb">
    <w:name w:val="Normal (Web)"/>
    <w:basedOn w:val="Normal"/>
    <w:uiPriority w:val="99"/>
    <w:semiHidden/>
    <w:unhideWhenUsed/>
    <w:qFormat/>
    <w:rsid w:val="00655D84"/>
    <w:pPr>
      <w:spacing w:beforeAutospacing="1" w:afterAutospacing="1" w:line="240" w:lineRule="auto"/>
    </w:pPr>
    <w:rPr>
      <w:rFonts w:ascii="Times New Roman" w:eastAsia="Times New Roman" w:hAnsi="Times New Roman"/>
      <w:sz w:val="24"/>
      <w:szCs w:val="24"/>
      <w:lang w:eastAsia="el-GR"/>
    </w:rPr>
  </w:style>
  <w:style w:type="table" w:styleId="TableGrid">
    <w:name w:val="Table Grid"/>
    <w:basedOn w:val="TableNormal"/>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754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xmaga</dc:creator>
  <dc:description/>
  <cp:lastModifiedBy>Eleni Orphanoudaki</cp:lastModifiedBy>
  <cp:revision>3</cp:revision>
  <cp:lastPrinted>2022-05-16T10:24:00Z</cp:lastPrinted>
  <dcterms:created xsi:type="dcterms:W3CDTF">2024-09-24T08:42:00Z</dcterms:created>
  <dcterms:modified xsi:type="dcterms:W3CDTF">2024-09-24T08:42:00Z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d54401920d359248ab211db2147f5010c9dd39d7934c0fa8db18d72cffe268ee</vt:lpwstr>
  </property>
</Properties>
</file>