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997178" w14:paraId="10D2A500" w14:textId="77777777" w:rsidTr="009C08C1">
        <w:trPr>
          <w:trHeight w:val="2097"/>
        </w:trPr>
        <w:tc>
          <w:tcPr>
            <w:tcW w:w="5000" w:type="pct"/>
          </w:tcPr>
          <w:p w14:paraId="28C76490" w14:textId="77777777" w:rsidR="009C08C1" w:rsidRPr="00BE2E35" w:rsidRDefault="009C08C1" w:rsidP="009C08C1">
            <w:pPr>
              <w:spacing w:after="0" w:line="240" w:lineRule="auto"/>
              <w:rPr>
                <w:lang w:val="en-US"/>
              </w:rPr>
            </w:pPr>
          </w:p>
          <w:p w14:paraId="04699EB7" w14:textId="5AD4EDF1" w:rsidR="009C08C1" w:rsidRPr="00992FC6" w:rsidRDefault="00793682" w:rsidP="009C08C1">
            <w:pPr>
              <w:pStyle w:val="Articletitle"/>
              <w:spacing w:before="0" w:after="120" w:line="240" w:lineRule="auto"/>
              <w:ind w:left="2835"/>
              <w:rPr>
                <w:rFonts w:ascii="Arial" w:hAnsi="Arial" w:cs="Arial"/>
                <w:sz w:val="28"/>
                <w:szCs w:val="28"/>
              </w:rPr>
            </w:pPr>
            <w:r w:rsidRPr="00793682">
              <w:rPr>
                <w:rFonts w:ascii="Arial" w:hAnsi="Arial" w:cs="Arial"/>
                <w:sz w:val="28"/>
                <w:szCs w:val="28"/>
              </w:rPr>
              <w:t>Elucidating the behavioral and mitochondrial correlates of early handling</w:t>
            </w:r>
            <w:r w:rsidR="00256C90">
              <w:rPr>
                <w:rFonts w:ascii="Arial" w:hAnsi="Arial" w:cs="Arial"/>
                <w:noProof/>
                <w:sz w:val="28"/>
                <w:szCs w:val="28"/>
                <w:lang w:val="el-GR" w:eastAsia="el-GR"/>
              </w:rPr>
              <w:drawing>
                <wp:anchor distT="0" distB="0" distL="114300" distR="114300" simplePos="0" relativeHeight="251658240" behindDoc="1" locked="0" layoutInCell="1" allowOverlap="1" wp14:anchorId="1225A875" wp14:editId="49BC524A">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p>
          <w:p w14:paraId="62FA8102" w14:textId="4FA61614" w:rsidR="009C08C1" w:rsidRPr="00BE2E35" w:rsidRDefault="005C0874" w:rsidP="009C08C1">
            <w:pPr>
              <w:pStyle w:val="Authorname"/>
              <w:spacing w:before="0"/>
              <w:ind w:left="2835"/>
              <w:rPr>
                <w:rFonts w:ascii="Arial" w:hAnsi="Arial" w:cs="Arial"/>
                <w:sz w:val="24"/>
                <w:szCs w:val="24"/>
              </w:rPr>
            </w:pPr>
            <w:r w:rsidRPr="005C0874">
              <w:rPr>
                <w:rFonts w:ascii="Arial" w:hAnsi="Arial" w:cs="Arial"/>
                <w:b/>
                <w:sz w:val="24"/>
                <w:szCs w:val="24"/>
              </w:rPr>
              <w:t xml:space="preserve">Markus Nussbaumer </w:t>
            </w:r>
            <w:r w:rsidRPr="005C0874">
              <w:rPr>
                <w:rFonts w:ascii="Arial" w:hAnsi="Arial" w:cs="Arial"/>
                <w:bCs/>
                <w:sz w:val="24"/>
                <w:szCs w:val="24"/>
                <w:vertAlign w:val="superscript"/>
              </w:rPr>
              <w:t>1,2#</w:t>
            </w:r>
            <w:r w:rsidRPr="005C0874">
              <w:rPr>
                <w:rFonts w:ascii="Arial" w:hAnsi="Arial" w:cs="Arial"/>
                <w:bCs/>
                <w:sz w:val="24"/>
                <w:szCs w:val="24"/>
              </w:rPr>
              <w:t>,</w:t>
            </w:r>
            <w:r w:rsidRPr="005C0874">
              <w:rPr>
                <w:rFonts w:ascii="Arial" w:hAnsi="Arial" w:cs="Arial"/>
                <w:b/>
                <w:sz w:val="24"/>
                <w:szCs w:val="24"/>
              </w:rPr>
              <w:t xml:space="preserve"> </w:t>
            </w:r>
            <w:r w:rsidR="00FE651B" w:rsidRPr="00FE651B">
              <w:rPr>
                <w:rFonts w:ascii="Arial" w:hAnsi="Arial" w:cs="Arial"/>
                <w:b/>
                <w:sz w:val="24"/>
                <w:szCs w:val="24"/>
                <w:lang w:val="en-GB"/>
              </w:rPr>
              <w:t xml:space="preserve">Christina </w:t>
            </w:r>
            <w:proofErr w:type="spellStart"/>
            <w:r w:rsidR="00FE651B" w:rsidRPr="00FE651B">
              <w:rPr>
                <w:rFonts w:ascii="Arial" w:hAnsi="Arial" w:cs="Arial"/>
                <w:b/>
                <w:sz w:val="24"/>
                <w:szCs w:val="24"/>
                <w:lang w:val="en-GB"/>
              </w:rPr>
              <w:t>Thomou</w:t>
            </w:r>
            <w:proofErr w:type="spellEnd"/>
            <w:r w:rsidR="00A9081B" w:rsidRPr="00A9081B">
              <w:rPr>
                <w:rFonts w:ascii="Arial" w:hAnsi="Arial" w:cs="Arial"/>
                <w:b/>
                <w:sz w:val="24"/>
                <w:szCs w:val="24"/>
              </w:rPr>
              <w:t xml:space="preserve"> </w:t>
            </w:r>
            <w:r w:rsidR="00FE651B" w:rsidRPr="00A9081B">
              <w:rPr>
                <w:rFonts w:ascii="Arial" w:hAnsi="Arial" w:cs="Arial"/>
                <w:bCs/>
                <w:sz w:val="24"/>
                <w:szCs w:val="24"/>
                <w:vertAlign w:val="superscript"/>
                <w:lang w:val="en-GB"/>
              </w:rPr>
              <w:t>1,2</w:t>
            </w:r>
            <w:r w:rsidR="009C08C1" w:rsidRPr="00BE2E35">
              <w:rPr>
                <w:rFonts w:ascii="Arial" w:hAnsi="Arial" w:cs="Arial"/>
                <w:sz w:val="24"/>
                <w:szCs w:val="24"/>
              </w:rPr>
              <w:t xml:space="preserve">, </w:t>
            </w:r>
            <w:r w:rsidR="00A9081B" w:rsidRPr="00A9081B">
              <w:rPr>
                <w:rFonts w:ascii="Arial" w:hAnsi="Arial" w:cs="Arial"/>
                <w:b/>
                <w:bCs/>
                <w:sz w:val="24"/>
                <w:szCs w:val="24"/>
                <w:lang w:val="en-GB"/>
              </w:rPr>
              <w:t xml:space="preserve">Eleni </w:t>
            </w:r>
            <w:proofErr w:type="spellStart"/>
            <w:r w:rsidR="00A9081B" w:rsidRPr="00A9081B">
              <w:rPr>
                <w:rFonts w:ascii="Arial" w:hAnsi="Arial" w:cs="Arial"/>
                <w:b/>
                <w:bCs/>
                <w:sz w:val="24"/>
                <w:szCs w:val="24"/>
                <w:lang w:val="en-GB"/>
              </w:rPr>
              <w:t>Grammenou</w:t>
            </w:r>
            <w:proofErr w:type="spellEnd"/>
            <w:r w:rsidR="00A9081B" w:rsidRPr="00A9081B">
              <w:rPr>
                <w:rFonts w:ascii="Arial" w:hAnsi="Arial" w:cs="Arial"/>
                <w:b/>
                <w:bCs/>
                <w:sz w:val="24"/>
                <w:szCs w:val="24"/>
              </w:rPr>
              <w:t xml:space="preserve"> </w:t>
            </w:r>
            <w:r w:rsidR="00A9081B" w:rsidRPr="00477B35">
              <w:rPr>
                <w:rFonts w:ascii="Arial" w:hAnsi="Arial" w:cs="Arial"/>
                <w:sz w:val="24"/>
                <w:szCs w:val="24"/>
                <w:vertAlign w:val="superscript"/>
                <w:lang w:val="en-GB"/>
              </w:rPr>
              <w:t>1,2</w:t>
            </w:r>
            <w:r w:rsidR="00477B35" w:rsidRPr="00C26423">
              <w:rPr>
                <w:rFonts w:ascii="Arial" w:hAnsi="Arial" w:cs="Arial"/>
                <w:bCs/>
                <w:sz w:val="24"/>
                <w:szCs w:val="24"/>
              </w:rPr>
              <w:t xml:space="preserve">, </w:t>
            </w:r>
            <w:r w:rsidR="00C26423" w:rsidRPr="00C26423">
              <w:rPr>
                <w:rFonts w:ascii="Arial" w:hAnsi="Arial" w:cs="Arial"/>
                <w:b/>
                <w:sz w:val="24"/>
                <w:szCs w:val="24"/>
                <w:lang w:val="en-GB"/>
              </w:rPr>
              <w:t xml:space="preserve">Chrysoula </w:t>
            </w:r>
            <w:proofErr w:type="spellStart"/>
            <w:r w:rsidR="00C26423" w:rsidRPr="00C26423">
              <w:rPr>
                <w:rFonts w:ascii="Arial" w:hAnsi="Arial" w:cs="Arial"/>
                <w:b/>
                <w:sz w:val="24"/>
                <w:szCs w:val="24"/>
                <w:lang w:val="en-GB"/>
              </w:rPr>
              <w:t>Komini</w:t>
            </w:r>
            <w:proofErr w:type="spellEnd"/>
            <w:r w:rsidR="00C26423" w:rsidRPr="00C26423">
              <w:rPr>
                <w:rFonts w:ascii="Arial" w:hAnsi="Arial" w:cs="Arial"/>
                <w:b/>
                <w:sz w:val="24"/>
                <w:szCs w:val="24"/>
              </w:rPr>
              <w:t xml:space="preserve"> </w:t>
            </w:r>
            <w:r w:rsidR="00C26423" w:rsidRPr="00C26423">
              <w:rPr>
                <w:rFonts w:ascii="Arial" w:hAnsi="Arial" w:cs="Arial"/>
                <w:bCs/>
                <w:sz w:val="24"/>
                <w:szCs w:val="24"/>
                <w:vertAlign w:val="superscript"/>
                <w:lang w:val="en-GB"/>
              </w:rPr>
              <w:t>1,2</w:t>
            </w:r>
            <w:r w:rsidR="00C26423" w:rsidRPr="00C26423">
              <w:rPr>
                <w:rFonts w:ascii="Arial" w:hAnsi="Arial" w:cs="Arial"/>
                <w:bCs/>
                <w:sz w:val="24"/>
                <w:szCs w:val="24"/>
              </w:rPr>
              <w:t>,</w:t>
            </w:r>
            <w:r w:rsidR="00C26423" w:rsidRPr="00C26423">
              <w:rPr>
                <w:rFonts w:ascii="Arial" w:hAnsi="Arial" w:cs="Arial"/>
                <w:b/>
                <w:sz w:val="24"/>
                <w:szCs w:val="24"/>
              </w:rPr>
              <w:t xml:space="preserve"> </w:t>
            </w:r>
            <w:r w:rsidR="00A95B5B" w:rsidRPr="00A95B5B">
              <w:rPr>
                <w:rFonts w:ascii="Arial" w:hAnsi="Arial" w:cs="Arial"/>
                <w:b/>
                <w:sz w:val="24"/>
                <w:szCs w:val="24"/>
                <w:lang w:val="en-GB"/>
              </w:rPr>
              <w:t xml:space="preserve">Angeliki-Maria </w:t>
            </w:r>
            <w:proofErr w:type="spellStart"/>
            <w:r w:rsidR="00A95B5B" w:rsidRPr="00A95B5B">
              <w:rPr>
                <w:rFonts w:ascii="Arial" w:hAnsi="Arial" w:cs="Arial"/>
                <w:b/>
                <w:sz w:val="24"/>
                <w:szCs w:val="24"/>
                <w:lang w:val="en-GB"/>
              </w:rPr>
              <w:t>Vlaikou</w:t>
            </w:r>
            <w:proofErr w:type="spellEnd"/>
            <w:r w:rsidR="00A95B5B" w:rsidRPr="00A95B5B">
              <w:rPr>
                <w:rFonts w:ascii="Arial" w:hAnsi="Arial" w:cs="Arial"/>
                <w:b/>
                <w:sz w:val="24"/>
                <w:szCs w:val="24"/>
              </w:rPr>
              <w:t xml:space="preserve"> </w:t>
            </w:r>
            <w:r w:rsidR="00A95B5B" w:rsidRPr="00A95B5B">
              <w:rPr>
                <w:rFonts w:ascii="Arial" w:hAnsi="Arial" w:cs="Arial"/>
                <w:bCs/>
                <w:sz w:val="24"/>
                <w:szCs w:val="24"/>
                <w:vertAlign w:val="superscript"/>
                <w:lang w:val="en-GB"/>
              </w:rPr>
              <w:t>1,2</w:t>
            </w:r>
            <w:r w:rsidR="00A95B5B" w:rsidRPr="00A95B5B">
              <w:rPr>
                <w:rFonts w:ascii="Arial" w:hAnsi="Arial" w:cs="Arial"/>
                <w:bCs/>
                <w:sz w:val="24"/>
                <w:szCs w:val="24"/>
                <w:lang w:val="en-GB"/>
              </w:rPr>
              <w:t>,</w:t>
            </w:r>
            <w:r w:rsidR="002455AE" w:rsidRPr="002455AE">
              <w:rPr>
                <w:rFonts w:ascii="Arial" w:hAnsi="Arial" w:cs="Arial"/>
                <w:bCs/>
                <w:sz w:val="24"/>
                <w:szCs w:val="24"/>
              </w:rPr>
              <w:t xml:space="preserve"> </w:t>
            </w:r>
            <w:r w:rsidR="002455AE" w:rsidRPr="002455AE">
              <w:rPr>
                <w:rFonts w:ascii="Arial" w:hAnsi="Arial" w:cs="Arial"/>
                <w:b/>
                <w:sz w:val="24"/>
                <w:szCs w:val="24"/>
                <w:lang w:val="en-GB"/>
              </w:rPr>
              <w:t>Maria P. Papageorgiou</w:t>
            </w:r>
            <w:r w:rsidR="002455AE" w:rsidRPr="002455AE">
              <w:rPr>
                <w:rFonts w:ascii="Arial" w:hAnsi="Arial" w:cs="Arial"/>
                <w:bCs/>
                <w:sz w:val="24"/>
                <w:szCs w:val="24"/>
              </w:rPr>
              <w:t xml:space="preserve"> </w:t>
            </w:r>
            <w:r w:rsidR="002455AE" w:rsidRPr="002455AE">
              <w:rPr>
                <w:rFonts w:ascii="Arial" w:hAnsi="Arial" w:cs="Arial"/>
                <w:bCs/>
                <w:sz w:val="24"/>
                <w:szCs w:val="24"/>
                <w:vertAlign w:val="superscript"/>
                <w:lang w:val="en-GB"/>
              </w:rPr>
              <w:t xml:space="preserve">1,2 </w:t>
            </w:r>
            <w:r w:rsidR="009C08C1" w:rsidRPr="00BE2E35">
              <w:rPr>
                <w:rFonts w:ascii="Arial" w:hAnsi="Arial" w:cs="Arial"/>
                <w:sz w:val="24"/>
                <w:szCs w:val="24"/>
              </w:rPr>
              <w:t>and</w:t>
            </w:r>
            <w:r w:rsidR="00567736" w:rsidRPr="00567736">
              <w:rPr>
                <w:rFonts w:ascii="Arial" w:eastAsia="Arial" w:hAnsi="Arial" w:cs="Arial"/>
                <w:iCs w:val="0"/>
                <w:color w:val="000000"/>
                <w:sz w:val="20"/>
                <w:lang w:val="en-GB" w:eastAsia="en-GB"/>
              </w:rPr>
              <w:t xml:space="preserve"> </w:t>
            </w:r>
            <w:r w:rsidR="00567736" w:rsidRPr="00567736">
              <w:rPr>
                <w:rFonts w:ascii="Arial" w:hAnsi="Arial" w:cs="Arial"/>
                <w:b/>
                <w:bCs/>
                <w:sz w:val="24"/>
                <w:szCs w:val="24"/>
                <w:lang w:val="en-GB"/>
              </w:rPr>
              <w:t xml:space="preserve">Michaela D. </w:t>
            </w:r>
            <w:proofErr w:type="spellStart"/>
            <w:r w:rsidR="00567736" w:rsidRPr="00567736">
              <w:rPr>
                <w:rFonts w:ascii="Arial" w:hAnsi="Arial" w:cs="Arial"/>
                <w:b/>
                <w:bCs/>
                <w:sz w:val="24"/>
                <w:szCs w:val="24"/>
                <w:lang w:val="en-GB"/>
              </w:rPr>
              <w:t>Filiou</w:t>
            </w:r>
            <w:proofErr w:type="spellEnd"/>
            <w:r w:rsidR="00567736" w:rsidRPr="00567736">
              <w:rPr>
                <w:rFonts w:ascii="Arial" w:hAnsi="Arial" w:cs="Arial"/>
                <w:sz w:val="24"/>
                <w:szCs w:val="24"/>
              </w:rPr>
              <w:t xml:space="preserve"> </w:t>
            </w:r>
            <w:r w:rsidR="00567736" w:rsidRPr="00567736">
              <w:rPr>
                <w:rFonts w:ascii="Arial" w:hAnsi="Arial" w:cs="Arial"/>
                <w:sz w:val="24"/>
                <w:szCs w:val="24"/>
                <w:vertAlign w:val="superscript"/>
                <w:lang w:val="en-GB"/>
              </w:rPr>
              <w:t>1,2</w:t>
            </w:r>
            <w:r w:rsidR="00A95B5B" w:rsidRPr="00A95B5B">
              <w:rPr>
                <w:rFonts w:ascii="Arial" w:hAnsi="Arial" w:cs="Arial"/>
                <w:sz w:val="24"/>
                <w:szCs w:val="24"/>
                <w:vertAlign w:val="superscript"/>
              </w:rPr>
              <w:t>*</w:t>
            </w:r>
          </w:p>
          <w:p w14:paraId="3F342236" w14:textId="129D957A"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536FD6" w:rsidRPr="00536FD6">
              <w:rPr>
                <w:rFonts w:ascii="Arial" w:hAnsi="Arial" w:cs="Arial"/>
                <w:sz w:val="18"/>
                <w:szCs w:val="18"/>
              </w:rPr>
              <w:t>Biomedical Research Institute, Foundation for Research and Technology-Hellas Ioannina, Greece</w:t>
            </w:r>
          </w:p>
          <w:p w14:paraId="4E114E74" w14:textId="7DF223BF"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355197" w:rsidRPr="00355197">
              <w:rPr>
                <w:rFonts w:ascii="Arial" w:hAnsi="Arial" w:cs="Arial"/>
                <w:sz w:val="18"/>
                <w:szCs w:val="18"/>
                <w:vertAlign w:val="superscript"/>
              </w:rPr>
              <w:t xml:space="preserve"> </w:t>
            </w:r>
            <w:r w:rsidR="00355197" w:rsidRPr="00355197">
              <w:rPr>
                <w:rFonts w:ascii="Arial" w:hAnsi="Arial" w:cs="Arial"/>
                <w:sz w:val="18"/>
                <w:szCs w:val="18"/>
              </w:rPr>
              <w:t>Laboratory of Biochemistry, Department of Biological Applications and Technology, University of Ioannina, Ioannina, Greece</w:t>
            </w:r>
          </w:p>
          <w:p w14:paraId="08FB9402" w14:textId="01240755" w:rsidR="009C08C1" w:rsidRPr="00565E1C" w:rsidRDefault="009C08C1" w:rsidP="009C08C1">
            <w:pPr>
              <w:pStyle w:val="a7"/>
              <w:spacing w:after="0" w:line="240" w:lineRule="auto"/>
              <w:ind w:left="2835"/>
              <w:rPr>
                <w:sz w:val="16"/>
                <w:szCs w:val="16"/>
                <w:lang w:val="en-US"/>
              </w:rPr>
            </w:pPr>
            <w:r w:rsidRPr="00BE2E35">
              <w:rPr>
                <w:sz w:val="16"/>
                <w:szCs w:val="16"/>
                <w:lang w:val="en-US"/>
              </w:rPr>
              <w:t xml:space="preserve"># Presenting author: </w:t>
            </w:r>
            <w:r w:rsidR="00B87270" w:rsidRPr="00B87270">
              <w:rPr>
                <w:sz w:val="16"/>
                <w:szCs w:val="16"/>
                <w:lang w:val="en-GB"/>
              </w:rPr>
              <w:t>Markus Nussbaumer</w:t>
            </w:r>
            <w:r w:rsidRPr="00BE2E35">
              <w:rPr>
                <w:sz w:val="16"/>
                <w:szCs w:val="16"/>
                <w:lang w:val="en-US"/>
              </w:rPr>
              <w:t>, email:</w:t>
            </w:r>
            <w:r w:rsidR="00565E1C" w:rsidRPr="00565E1C">
              <w:rPr>
                <w:sz w:val="16"/>
                <w:szCs w:val="16"/>
                <w:lang w:val="en-US"/>
              </w:rPr>
              <w:t xml:space="preserve"> </w:t>
            </w:r>
            <w:r w:rsidR="00565E1C" w:rsidRPr="00565E1C">
              <w:rPr>
                <w:rFonts w:ascii="Arial" w:eastAsia="Arial" w:hAnsi="Arial" w:cs="Arial"/>
                <w:color w:val="000000"/>
                <w:sz w:val="20"/>
                <w:szCs w:val="20"/>
                <w:lang w:val="en-GB" w:eastAsia="en-GB"/>
              </w:rPr>
              <w:t xml:space="preserve"> </w:t>
            </w:r>
            <w:hyperlink r:id="rId9" w:history="1">
              <w:r w:rsidR="00565E1C" w:rsidRPr="001C4F28">
                <w:rPr>
                  <w:rStyle w:val="-"/>
                  <w:sz w:val="16"/>
                  <w:szCs w:val="16"/>
                  <w:lang w:val="en-GB"/>
                </w:rPr>
                <w:t>nussbaumermarkus.80@gmail.com</w:t>
              </w:r>
            </w:hyperlink>
          </w:p>
          <w:p w14:paraId="3669B85D" w14:textId="73FF1BF1" w:rsidR="009C08C1" w:rsidRPr="002A6F8F" w:rsidRDefault="009C08C1" w:rsidP="009C08C1">
            <w:pPr>
              <w:pStyle w:val="a7"/>
              <w:spacing w:after="0" w:line="240" w:lineRule="auto"/>
              <w:ind w:left="2835"/>
              <w:rPr>
                <w:sz w:val="16"/>
                <w:szCs w:val="16"/>
                <w:lang w:val="en-US"/>
              </w:rPr>
            </w:pPr>
            <w:r w:rsidRPr="00BE2E35">
              <w:rPr>
                <w:sz w:val="16"/>
                <w:szCs w:val="16"/>
                <w:lang w:val="en-US"/>
              </w:rPr>
              <w:t xml:space="preserve">* Corresponding author: </w:t>
            </w:r>
            <w:r w:rsidR="00876AFD" w:rsidRPr="00876AFD">
              <w:rPr>
                <w:rFonts w:ascii="Arial" w:eastAsia="Arial" w:hAnsi="Arial" w:cs="Arial"/>
                <w:color w:val="000000"/>
                <w:sz w:val="20"/>
                <w:szCs w:val="20"/>
                <w:lang w:val="en-GB" w:eastAsia="en-GB"/>
              </w:rPr>
              <w:t xml:space="preserve"> </w:t>
            </w:r>
            <w:r w:rsidR="00876AFD" w:rsidRPr="00876AFD">
              <w:rPr>
                <w:sz w:val="16"/>
                <w:szCs w:val="16"/>
                <w:lang w:val="en-GB"/>
              </w:rPr>
              <w:t xml:space="preserve">Michaela D. </w:t>
            </w:r>
            <w:proofErr w:type="spellStart"/>
            <w:r w:rsidR="00876AFD" w:rsidRPr="00876AFD">
              <w:rPr>
                <w:sz w:val="16"/>
                <w:szCs w:val="16"/>
                <w:lang w:val="en-GB"/>
              </w:rPr>
              <w:t>Filiou</w:t>
            </w:r>
            <w:proofErr w:type="spellEnd"/>
            <w:r w:rsidRPr="00BE2E35">
              <w:rPr>
                <w:sz w:val="16"/>
                <w:szCs w:val="16"/>
                <w:lang w:val="en-US"/>
              </w:rPr>
              <w:t>, email:</w:t>
            </w:r>
            <w:r w:rsidR="002A6F8F" w:rsidRPr="002A6F8F">
              <w:rPr>
                <w:rFonts w:ascii="Arial" w:eastAsia="Arial" w:hAnsi="Arial" w:cs="Arial"/>
                <w:color w:val="000000"/>
                <w:sz w:val="20"/>
                <w:szCs w:val="20"/>
                <w:lang w:val="en-GB" w:eastAsia="en-GB"/>
              </w:rPr>
              <w:t xml:space="preserve"> </w:t>
            </w:r>
            <w:hyperlink r:id="rId10" w:history="1">
              <w:r w:rsidR="002A6F8F" w:rsidRPr="001C4F28">
                <w:rPr>
                  <w:rStyle w:val="-"/>
                  <w:sz w:val="16"/>
                  <w:szCs w:val="16"/>
                  <w:lang w:val="en-GB"/>
                </w:rPr>
                <w:t>mfiliou@</w:t>
              </w:r>
              <w:r w:rsidR="002A6F8F" w:rsidRPr="001C4F28">
                <w:rPr>
                  <w:rStyle w:val="-"/>
                  <w:sz w:val="16"/>
                  <w:szCs w:val="16"/>
                  <w:lang w:val="en-US"/>
                </w:rPr>
                <w:t>uoi.gr</w:t>
              </w:r>
            </w:hyperlink>
          </w:p>
        </w:tc>
      </w:tr>
    </w:tbl>
    <w:p w14:paraId="03D97D01" w14:textId="77777777" w:rsidR="00770740" w:rsidRDefault="00770740" w:rsidP="00740FF0">
      <w:pPr>
        <w:rPr>
          <w:lang w:val="en-US"/>
        </w:rPr>
        <w:sectPr w:rsidR="00770740" w:rsidSect="00EC0AC6">
          <w:footerReference w:type="default" r:id="rId11"/>
          <w:pgSz w:w="11906" w:h="16838"/>
          <w:pgMar w:top="1560" w:right="1800" w:bottom="1440" w:left="1800" w:header="708" w:footer="657" w:gutter="0"/>
          <w:cols w:space="708"/>
          <w:docGrid w:linePitch="360"/>
        </w:sectPr>
      </w:pPr>
    </w:p>
    <w:p w14:paraId="499D3DAB"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29972431" w14:textId="2C631FA9" w:rsidR="00CA6DA9" w:rsidRPr="00CA6DA9" w:rsidRDefault="00CA6DA9" w:rsidP="00CA6DA9">
      <w:pPr>
        <w:pStyle w:val="AbstractText"/>
        <w:spacing w:after="120" w:line="240" w:lineRule="auto"/>
        <w:ind w:right="-23" w:firstLine="284"/>
        <w:rPr>
          <w:rFonts w:ascii="Arial" w:hAnsi="Arial" w:cs="Arial"/>
          <w:sz w:val="22"/>
          <w:szCs w:val="22"/>
        </w:rPr>
      </w:pPr>
      <w:r w:rsidRPr="00CA6DA9">
        <w:rPr>
          <w:rFonts w:ascii="Arial" w:hAnsi="Arial" w:cs="Arial"/>
          <w:sz w:val="22"/>
          <w:szCs w:val="22"/>
        </w:rPr>
        <w:t xml:space="preserve">Early Handling (EH) is an early life intervention consisting of the brief and repeated separation of the pups from their mother during the first days after birth. Our study explored the effects of EH on maternal behavior as well as on male and female pup behavior in adulthood and investigated the implication of brain mitochondria in modulating the effects of EH in the offspring. </w:t>
      </w:r>
    </w:p>
    <w:p w14:paraId="2654462B" w14:textId="77777777" w:rsidR="00CA6DA9" w:rsidRPr="00CA6DA9" w:rsidRDefault="00CA6DA9" w:rsidP="00CA6DA9">
      <w:pPr>
        <w:pStyle w:val="AbstractText"/>
        <w:spacing w:after="120" w:line="240" w:lineRule="auto"/>
        <w:ind w:right="-23" w:firstLine="284"/>
        <w:rPr>
          <w:rFonts w:ascii="Arial" w:hAnsi="Arial" w:cs="Arial"/>
          <w:sz w:val="22"/>
          <w:szCs w:val="22"/>
        </w:rPr>
      </w:pPr>
      <w:r w:rsidRPr="00CA6DA9">
        <w:rPr>
          <w:rFonts w:ascii="Arial" w:hAnsi="Arial" w:cs="Arial"/>
          <w:sz w:val="22"/>
          <w:szCs w:val="22"/>
        </w:rPr>
        <w:t xml:space="preserve">We addressed these questions in different anxiety backgrounds by using high anxiety-related behavior (HAB) and normal anxiety-related behavior (NAB) mice. We assessed the effects of EH on maternal behavior in HAB and NAB mice by observing dams from postnatal day 2 to 7. We studied the EH effects on HAB and NAB pup behavior by performing an elaborate behavioral test battery (social preference-avoidance test, dark-light box test, open field test, forced-swim test). For our molecular analysis, we looked for changes in metabolic pathways and mitochondrial dynamics, a term collectively addressing the molecular machinery of mitochondrial biogenesis, fission, fusion and mitophagy. </w:t>
      </w:r>
    </w:p>
    <w:p w14:paraId="3053ACB4" w14:textId="0A149559" w:rsidR="006C69C9" w:rsidRPr="00BE281B" w:rsidRDefault="00CA6DA9" w:rsidP="00CA6DA9">
      <w:pPr>
        <w:pStyle w:val="AbstractText"/>
        <w:spacing w:after="120" w:line="240" w:lineRule="auto"/>
        <w:ind w:right="-23" w:firstLine="284"/>
        <w:rPr>
          <w:rFonts w:ascii="Arial" w:hAnsi="Arial" w:cs="Arial"/>
          <w:sz w:val="22"/>
          <w:szCs w:val="22"/>
        </w:rPr>
      </w:pPr>
      <w:r w:rsidRPr="00CA6DA9">
        <w:rPr>
          <w:rFonts w:ascii="Arial" w:hAnsi="Arial" w:cs="Arial"/>
          <w:sz w:val="22"/>
          <w:szCs w:val="22"/>
        </w:rPr>
        <w:t>EH did not affect maternal behavior in neither HAB nor NAB dams, however, we found significant differences between the basal (non-handling group, ΝΗ) HAB and NAB dams. Interestingly, EH exerted anxiolytic effects in dark-light box test in HAB-EH compared to HAB-NH male pups. Following up these results in the prefrontal cortex and hippocampus, we found that EH resulted in mRNA level alterations of key players of the mitochondrial dynamics machinery in HAB-EH compared to HAB-NH male pups. Protein levels of mitochondrial metabolic functions were not affected by EH in HAB male pups. Overall, these findings highlight an implication of mitochondrial dynamics in the anxiolytic effects of EH in HAB male mice. Unraveling the EH-driven behavioral and molecular correlates and elucidating how EH influences adult behavior may facilitate the discovery of novel therapeutic targets for anxiety disorders.</w:t>
      </w:r>
    </w:p>
    <w:p w14:paraId="1515383B" w14:textId="77777777" w:rsidR="009C08C1" w:rsidRPr="00BE281B" w:rsidRDefault="009C08C1" w:rsidP="009C08C1">
      <w:pPr>
        <w:pStyle w:val="AbstractText"/>
        <w:spacing w:after="120" w:line="240" w:lineRule="auto"/>
        <w:ind w:right="-23" w:firstLine="284"/>
        <w:rPr>
          <w:rFonts w:ascii="Arial" w:hAnsi="Arial" w:cs="Arial"/>
          <w:sz w:val="22"/>
          <w:szCs w:val="22"/>
        </w:rPr>
      </w:pPr>
    </w:p>
    <w:p w14:paraId="6A1AE3CE" w14:textId="77777777" w:rsidR="006C69C9" w:rsidRPr="00BE281B" w:rsidRDefault="00770740" w:rsidP="00041506">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14:paraId="029AB182" w14:textId="79BF6E28" w:rsidR="00EC0AC6" w:rsidRPr="00997178" w:rsidRDefault="00A04EE3" w:rsidP="0014711D">
      <w:pPr>
        <w:pStyle w:val="RefText"/>
        <w:ind w:left="0" w:right="-79" w:firstLine="0"/>
        <w:rPr>
          <w:rFonts w:ascii="Arial" w:hAnsi="Arial" w:cs="Arial"/>
          <w:sz w:val="16"/>
          <w:szCs w:val="16"/>
          <w:lang w:val="en-GB"/>
        </w:rPr>
      </w:pPr>
      <w:r w:rsidRPr="00A04EE3">
        <w:rPr>
          <w:rFonts w:ascii="Arial" w:hAnsi="Arial" w:cs="Arial"/>
          <w:sz w:val="16"/>
          <w:szCs w:val="16"/>
          <w:lang w:val="pt-BR"/>
        </w:rPr>
        <w:t>[</w:t>
      </w:r>
      <w:r w:rsidRPr="00997178">
        <w:rPr>
          <w:rFonts w:ascii="Arial" w:hAnsi="Arial" w:cs="Arial"/>
          <w:sz w:val="16"/>
          <w:szCs w:val="16"/>
          <w:lang w:val="en-GB"/>
        </w:rPr>
        <w:t xml:space="preserve">1] </w:t>
      </w:r>
      <w:proofErr w:type="spellStart"/>
      <w:r w:rsidRPr="00997178">
        <w:rPr>
          <w:rFonts w:ascii="Arial" w:hAnsi="Arial" w:cs="Arial"/>
          <w:sz w:val="16"/>
          <w:szCs w:val="16"/>
          <w:lang w:val="en-GB"/>
        </w:rPr>
        <w:t>Thomou</w:t>
      </w:r>
      <w:proofErr w:type="spellEnd"/>
      <w:r w:rsidRPr="00997178">
        <w:rPr>
          <w:rFonts w:ascii="Arial" w:hAnsi="Arial" w:cs="Arial"/>
          <w:sz w:val="16"/>
          <w:szCs w:val="16"/>
          <w:lang w:val="en-GB"/>
        </w:rPr>
        <w:t xml:space="preserve"> C, Nussbaumer M, Grammenou E, Komini C, Vlaikou AM, Papageorgiou MP and Filiou MD. 2024 Mol Neurobiol Epub ahead of print.</w:t>
      </w:r>
    </w:p>
    <w:p w14:paraId="4871C342" w14:textId="634315A5" w:rsidR="006F3403" w:rsidRPr="00997178" w:rsidRDefault="0025773E" w:rsidP="0014711D">
      <w:pPr>
        <w:pStyle w:val="RefText"/>
        <w:ind w:left="0" w:right="-79" w:firstLine="0"/>
        <w:rPr>
          <w:rFonts w:ascii="Arial" w:hAnsi="Arial" w:cs="Arial"/>
          <w:sz w:val="16"/>
          <w:szCs w:val="16"/>
          <w:lang w:val="en-GB"/>
        </w:rPr>
      </w:pPr>
      <w:bookmarkStart w:id="0" w:name="_Hlk176636862"/>
      <w:r w:rsidRPr="00997178">
        <w:rPr>
          <w:rFonts w:ascii="Arial" w:hAnsi="Arial" w:cs="Arial"/>
          <w:sz w:val="16"/>
          <w:szCs w:val="16"/>
          <w:lang w:val="en-GB"/>
        </w:rPr>
        <w:t>[2] Forkosh O, Karamihalev S, Roeh S, Alon U, Anpilov S, Touma C, Nussbaumer M, Flachskamm C, Kaplick PM, Shemesh Y and Chen A. 2019 Nat Neurosci. 22:2023-</w:t>
      </w:r>
      <w:r w:rsidRPr="0014711D">
        <w:rPr>
          <w:rFonts w:ascii="Arial" w:hAnsi="Arial" w:cs="Arial"/>
          <w:sz w:val="16"/>
          <w:szCs w:val="16"/>
          <w:lang w:val="pt-BR"/>
        </w:rPr>
        <w:t>2028</w:t>
      </w:r>
      <w:r w:rsidRPr="00997178">
        <w:rPr>
          <w:rFonts w:ascii="Arial" w:hAnsi="Arial" w:cs="Arial"/>
          <w:sz w:val="16"/>
          <w:szCs w:val="16"/>
          <w:lang w:val="en-GB"/>
        </w:rPr>
        <w:t>.</w:t>
      </w:r>
    </w:p>
    <w:bookmarkEnd w:id="0"/>
    <w:p w14:paraId="1984D263" w14:textId="0D3B883D" w:rsidR="00C50A8A" w:rsidRDefault="00C50A8A" w:rsidP="0014711D">
      <w:pPr>
        <w:pStyle w:val="RefText"/>
        <w:ind w:left="0" w:right="-79" w:firstLine="0"/>
        <w:rPr>
          <w:rFonts w:ascii="Arial" w:hAnsi="Arial" w:cs="Arial"/>
          <w:sz w:val="16"/>
          <w:szCs w:val="16"/>
          <w:lang w:val="en-GB"/>
        </w:rPr>
      </w:pPr>
      <w:r w:rsidRPr="00C50A8A">
        <w:rPr>
          <w:rFonts w:ascii="Arial" w:hAnsi="Arial" w:cs="Arial"/>
          <w:sz w:val="16"/>
          <w:szCs w:val="16"/>
          <w:lang w:val="en-GB"/>
        </w:rPr>
        <w:t xml:space="preserve">[3] </w:t>
      </w:r>
      <w:r w:rsidRPr="00997178">
        <w:rPr>
          <w:rFonts w:ascii="Arial" w:hAnsi="Arial" w:cs="Arial"/>
          <w:sz w:val="16"/>
          <w:szCs w:val="16"/>
          <w:lang w:val="en-GB"/>
        </w:rPr>
        <w:t>Nussbaumer M</w:t>
      </w:r>
      <w:r w:rsidRPr="00C50A8A">
        <w:rPr>
          <w:rFonts w:ascii="Arial" w:hAnsi="Arial" w:cs="Arial"/>
          <w:sz w:val="16"/>
          <w:szCs w:val="16"/>
          <w:lang w:val="en-GB"/>
        </w:rPr>
        <w:t xml:space="preserve">, </w:t>
      </w:r>
      <w:proofErr w:type="spellStart"/>
      <w:r w:rsidRPr="00C50A8A">
        <w:rPr>
          <w:rFonts w:ascii="Arial" w:hAnsi="Arial" w:cs="Arial"/>
          <w:sz w:val="16"/>
          <w:szCs w:val="16"/>
          <w:lang w:val="en-GB"/>
        </w:rPr>
        <w:t>Asara</w:t>
      </w:r>
      <w:proofErr w:type="spellEnd"/>
      <w:r w:rsidRPr="00C50A8A">
        <w:rPr>
          <w:rFonts w:ascii="Arial" w:hAnsi="Arial" w:cs="Arial"/>
          <w:sz w:val="16"/>
          <w:szCs w:val="16"/>
          <w:lang w:val="en-GB"/>
        </w:rPr>
        <w:t xml:space="preserve"> JM, </w:t>
      </w:r>
      <w:proofErr w:type="spellStart"/>
      <w:r w:rsidRPr="00C50A8A">
        <w:rPr>
          <w:rFonts w:ascii="Arial" w:hAnsi="Arial" w:cs="Arial"/>
          <w:sz w:val="16"/>
          <w:szCs w:val="16"/>
          <w:lang w:val="en-GB"/>
        </w:rPr>
        <w:t>Teplytska</w:t>
      </w:r>
      <w:proofErr w:type="spellEnd"/>
      <w:r w:rsidRPr="00C50A8A">
        <w:rPr>
          <w:rFonts w:ascii="Arial" w:hAnsi="Arial" w:cs="Arial"/>
          <w:sz w:val="16"/>
          <w:szCs w:val="16"/>
          <w:lang w:val="en-GB"/>
        </w:rPr>
        <w:t xml:space="preserve"> L, Murphy MP, Logan A, Turck CW and </w:t>
      </w:r>
      <w:proofErr w:type="spellStart"/>
      <w:r w:rsidRPr="00C50A8A">
        <w:rPr>
          <w:rFonts w:ascii="Arial" w:hAnsi="Arial" w:cs="Arial"/>
          <w:sz w:val="16"/>
          <w:szCs w:val="16"/>
          <w:lang w:val="en-GB"/>
        </w:rPr>
        <w:t>Filiou</w:t>
      </w:r>
      <w:proofErr w:type="spellEnd"/>
      <w:r w:rsidRPr="00C50A8A">
        <w:rPr>
          <w:rFonts w:ascii="Arial" w:hAnsi="Arial" w:cs="Arial"/>
          <w:sz w:val="16"/>
          <w:szCs w:val="16"/>
          <w:lang w:val="en-GB"/>
        </w:rPr>
        <w:t xml:space="preserve"> MD. 2016 </w:t>
      </w:r>
      <w:r w:rsidRPr="00997178">
        <w:rPr>
          <w:rFonts w:ascii="Arial" w:hAnsi="Arial" w:cs="Arial"/>
          <w:sz w:val="16"/>
          <w:szCs w:val="16"/>
          <w:lang w:val="en-GB"/>
        </w:rPr>
        <w:t>Neuropsychopharmacology</w:t>
      </w:r>
      <w:r w:rsidRPr="00C50A8A">
        <w:rPr>
          <w:rFonts w:ascii="Arial" w:hAnsi="Arial" w:cs="Arial"/>
          <w:sz w:val="16"/>
          <w:szCs w:val="16"/>
          <w:lang w:val="en-GB"/>
        </w:rPr>
        <w:t xml:space="preserve"> 41:1751-1758. </w:t>
      </w:r>
    </w:p>
    <w:sectPr w:rsidR="00C50A8A"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02A01" w14:textId="77777777" w:rsidR="00DB75A9" w:rsidRDefault="00DB75A9" w:rsidP="00C15FA9">
      <w:pPr>
        <w:spacing w:after="0" w:line="240" w:lineRule="auto"/>
      </w:pPr>
      <w:r>
        <w:separator/>
      </w:r>
    </w:p>
  </w:endnote>
  <w:endnote w:type="continuationSeparator" w:id="0">
    <w:p w14:paraId="60F47FBE" w14:textId="77777777" w:rsidR="00DB75A9" w:rsidRDefault="00DB75A9"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Helvetica-Light">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93095"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E4420" w14:textId="77777777" w:rsidR="00DB75A9" w:rsidRDefault="00DB75A9" w:rsidP="00C15FA9">
      <w:pPr>
        <w:spacing w:after="0" w:line="240" w:lineRule="auto"/>
      </w:pPr>
      <w:r>
        <w:separator/>
      </w:r>
    </w:p>
  </w:footnote>
  <w:footnote w:type="continuationSeparator" w:id="0">
    <w:p w14:paraId="74222A75" w14:textId="77777777" w:rsidR="00DB75A9" w:rsidRDefault="00DB75A9"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89426845">
    <w:abstractNumId w:val="0"/>
  </w:num>
  <w:num w:numId="2" w16cid:durableId="230240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52233"/>
    <w:rsid w:val="00081908"/>
    <w:rsid w:val="000854CB"/>
    <w:rsid w:val="00091D8A"/>
    <w:rsid w:val="00122BE4"/>
    <w:rsid w:val="00137805"/>
    <w:rsid w:val="0014257B"/>
    <w:rsid w:val="0014711D"/>
    <w:rsid w:val="00166E6F"/>
    <w:rsid w:val="00173A80"/>
    <w:rsid w:val="001A3DA4"/>
    <w:rsid w:val="001C0F59"/>
    <w:rsid w:val="001C4F28"/>
    <w:rsid w:val="001C581D"/>
    <w:rsid w:val="001D06ED"/>
    <w:rsid w:val="001D7237"/>
    <w:rsid w:val="0021141D"/>
    <w:rsid w:val="002455AE"/>
    <w:rsid w:val="00256C90"/>
    <w:rsid w:val="0025773E"/>
    <w:rsid w:val="002614A8"/>
    <w:rsid w:val="002A6F8F"/>
    <w:rsid w:val="003036CD"/>
    <w:rsid w:val="00320F2A"/>
    <w:rsid w:val="003307BC"/>
    <w:rsid w:val="00355197"/>
    <w:rsid w:val="003A1848"/>
    <w:rsid w:val="003F432B"/>
    <w:rsid w:val="00434FEA"/>
    <w:rsid w:val="00477B35"/>
    <w:rsid w:val="004818A5"/>
    <w:rsid w:val="00491860"/>
    <w:rsid w:val="00492E05"/>
    <w:rsid w:val="004C5CF7"/>
    <w:rsid w:val="004D6689"/>
    <w:rsid w:val="005035C3"/>
    <w:rsid w:val="005304BB"/>
    <w:rsid w:val="00536FD6"/>
    <w:rsid w:val="005427CA"/>
    <w:rsid w:val="005536A6"/>
    <w:rsid w:val="00557BE2"/>
    <w:rsid w:val="00565E1C"/>
    <w:rsid w:val="00567736"/>
    <w:rsid w:val="005A418E"/>
    <w:rsid w:val="005C0874"/>
    <w:rsid w:val="00610622"/>
    <w:rsid w:val="0061458D"/>
    <w:rsid w:val="0062218B"/>
    <w:rsid w:val="00626E46"/>
    <w:rsid w:val="006348F1"/>
    <w:rsid w:val="0064052C"/>
    <w:rsid w:val="00681E3A"/>
    <w:rsid w:val="00690F8B"/>
    <w:rsid w:val="006A37A9"/>
    <w:rsid w:val="006A626D"/>
    <w:rsid w:val="006B303E"/>
    <w:rsid w:val="006C69C9"/>
    <w:rsid w:val="006E7D24"/>
    <w:rsid w:val="006F3403"/>
    <w:rsid w:val="0070157B"/>
    <w:rsid w:val="007235C5"/>
    <w:rsid w:val="00730762"/>
    <w:rsid w:val="00740FF0"/>
    <w:rsid w:val="00750221"/>
    <w:rsid w:val="0076170F"/>
    <w:rsid w:val="00762D2A"/>
    <w:rsid w:val="00770740"/>
    <w:rsid w:val="00793682"/>
    <w:rsid w:val="007C3590"/>
    <w:rsid w:val="0084469F"/>
    <w:rsid w:val="00850765"/>
    <w:rsid w:val="00852B87"/>
    <w:rsid w:val="00876AFD"/>
    <w:rsid w:val="008F2FBF"/>
    <w:rsid w:val="009133EB"/>
    <w:rsid w:val="00916433"/>
    <w:rsid w:val="009164A1"/>
    <w:rsid w:val="00924FB8"/>
    <w:rsid w:val="009312C8"/>
    <w:rsid w:val="00953403"/>
    <w:rsid w:val="00992FC6"/>
    <w:rsid w:val="00997178"/>
    <w:rsid w:val="009A7868"/>
    <w:rsid w:val="009C08C1"/>
    <w:rsid w:val="009C0F9D"/>
    <w:rsid w:val="009C68E4"/>
    <w:rsid w:val="00A04EE3"/>
    <w:rsid w:val="00A07BE1"/>
    <w:rsid w:val="00A15232"/>
    <w:rsid w:val="00A46AA9"/>
    <w:rsid w:val="00A51804"/>
    <w:rsid w:val="00A66A2B"/>
    <w:rsid w:val="00A67BC2"/>
    <w:rsid w:val="00A822E1"/>
    <w:rsid w:val="00A8623E"/>
    <w:rsid w:val="00A9081B"/>
    <w:rsid w:val="00A95B5B"/>
    <w:rsid w:val="00AD6335"/>
    <w:rsid w:val="00B0538D"/>
    <w:rsid w:val="00B062DA"/>
    <w:rsid w:val="00B75F5D"/>
    <w:rsid w:val="00B8382C"/>
    <w:rsid w:val="00B87270"/>
    <w:rsid w:val="00BE281B"/>
    <w:rsid w:val="00BE2E35"/>
    <w:rsid w:val="00BE57FF"/>
    <w:rsid w:val="00BF02B4"/>
    <w:rsid w:val="00C15FA9"/>
    <w:rsid w:val="00C26423"/>
    <w:rsid w:val="00C320FC"/>
    <w:rsid w:val="00C50A8A"/>
    <w:rsid w:val="00C606E3"/>
    <w:rsid w:val="00C70942"/>
    <w:rsid w:val="00C7355F"/>
    <w:rsid w:val="00CA6DA9"/>
    <w:rsid w:val="00CB340A"/>
    <w:rsid w:val="00CC7F3B"/>
    <w:rsid w:val="00CE0E22"/>
    <w:rsid w:val="00CF4DBC"/>
    <w:rsid w:val="00D3013B"/>
    <w:rsid w:val="00D31968"/>
    <w:rsid w:val="00DB75A9"/>
    <w:rsid w:val="00DC447B"/>
    <w:rsid w:val="00E1027D"/>
    <w:rsid w:val="00E70819"/>
    <w:rsid w:val="00E9351D"/>
    <w:rsid w:val="00EB0C46"/>
    <w:rsid w:val="00EC0AC6"/>
    <w:rsid w:val="00EC14F3"/>
    <w:rsid w:val="00ED1B63"/>
    <w:rsid w:val="00F51ECC"/>
    <w:rsid w:val="00F76C80"/>
    <w:rsid w:val="00FC064B"/>
    <w:rsid w:val="00FC39F9"/>
    <w:rsid w:val="00FE6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BE14"/>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 w:type="character" w:styleId="-">
    <w:name w:val="Hyperlink"/>
    <w:basedOn w:val="a0"/>
    <w:uiPriority w:val="99"/>
    <w:unhideWhenUsed/>
    <w:rsid w:val="001C4F28"/>
    <w:rPr>
      <w:color w:val="0000FF" w:themeColor="hyperlink"/>
      <w:u w:val="single"/>
    </w:rPr>
  </w:style>
  <w:style w:type="character" w:styleId="a8">
    <w:name w:val="Unresolved Mention"/>
    <w:basedOn w:val="a0"/>
    <w:uiPriority w:val="99"/>
    <w:semiHidden/>
    <w:unhideWhenUsed/>
    <w:rsid w:val="001C4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56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filiou@uoi.gr" TargetMode="External"/><Relationship Id="rId4" Type="http://schemas.openxmlformats.org/officeDocument/2006/relationships/settings" Target="settings.xml"/><Relationship Id="rId9" Type="http://schemas.openxmlformats.org/officeDocument/2006/relationships/hyperlink" Target="nussbaumermarkus.8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485</Words>
  <Characters>2619</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eirininixina@gmail.com</cp:lastModifiedBy>
  <cp:revision>30</cp:revision>
  <cp:lastPrinted>2022-05-16T10:24:00Z</cp:lastPrinted>
  <dcterms:created xsi:type="dcterms:W3CDTF">2024-08-06T08:11:00Z</dcterms:created>
  <dcterms:modified xsi:type="dcterms:W3CDTF">2024-09-10T09:08:00Z</dcterms:modified>
</cp:coreProperties>
</file>