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1476"/>
        <w:tblW w:w="5454" w:type="pct"/>
        <w:tblBorders>
          <w:top w:val="single" w:sz="12" w:space="0" w:color="E36C0A"/>
          <w:bottom w:val="single" w:sz="12" w:space="0" w:color="E36C0A"/>
        </w:tblBorders>
        <w:tblLook w:val="04A0" w:firstRow="1" w:lastRow="0" w:firstColumn="1" w:lastColumn="0" w:noHBand="0" w:noVBand="1"/>
      </w:tblPr>
      <w:tblGrid>
        <w:gridCol w:w="9060"/>
      </w:tblGrid>
      <w:tr w:rsidR="009C08C1" w:rsidRPr="005E534B" w14:paraId="2B745F36" w14:textId="77777777" w:rsidTr="009C08C1">
        <w:trPr>
          <w:trHeight w:val="2097"/>
        </w:trPr>
        <w:tc>
          <w:tcPr>
            <w:tcW w:w="5000" w:type="pct"/>
          </w:tcPr>
          <w:p w14:paraId="1DDFF51D" w14:textId="77777777" w:rsidR="009C08C1" w:rsidRPr="00BE2E35" w:rsidRDefault="009C08C1" w:rsidP="009C08C1">
            <w:pPr>
              <w:spacing w:after="0" w:line="240" w:lineRule="auto"/>
              <w:rPr>
                <w:lang w:val="en-US"/>
              </w:rPr>
            </w:pPr>
          </w:p>
          <w:p w14:paraId="33CB1D59" w14:textId="3FBC63DA" w:rsidR="009C08C1" w:rsidRPr="00767FCC" w:rsidRDefault="00792F6D" w:rsidP="009C08C1">
            <w:pPr>
              <w:pStyle w:val="Articletitle"/>
              <w:spacing w:before="0" w:after="120" w:line="240" w:lineRule="auto"/>
              <w:ind w:left="2835"/>
              <w:rPr>
                <w:rFonts w:ascii="Arial" w:hAnsi="Arial" w:cs="Arial"/>
                <w:sz w:val="28"/>
                <w:szCs w:val="28"/>
              </w:rPr>
            </w:pPr>
            <w:r w:rsidRPr="00792F6D">
              <w:rPr>
                <w:rFonts w:ascii="Arial" w:hAnsi="Arial" w:cs="Arial"/>
                <w:sz w:val="28"/>
                <w:szCs w:val="28"/>
              </w:rPr>
              <w:t>Investigating a potential role for chemosensory proteins in insecticide resistance</w:t>
            </w:r>
            <w:r w:rsidR="00256C90">
              <w:rPr>
                <w:rFonts w:ascii="Arial" w:hAnsi="Arial" w:cs="Arial"/>
                <w:noProof/>
                <w:sz w:val="28"/>
                <w:szCs w:val="28"/>
                <w:lang w:val="el-GR" w:eastAsia="el-GR"/>
              </w:rPr>
              <w:drawing>
                <wp:anchor distT="0" distB="0" distL="114300" distR="114300" simplePos="0" relativeHeight="251658240" behindDoc="1" locked="0" layoutInCell="1" allowOverlap="1" wp14:anchorId="1225A875" wp14:editId="49BC524A">
                  <wp:simplePos x="0" y="0"/>
                  <wp:positionH relativeFrom="column">
                    <wp:posOffset>42545</wp:posOffset>
                  </wp:positionH>
                  <wp:positionV relativeFrom="paragraph">
                    <wp:posOffset>144145</wp:posOffset>
                  </wp:positionV>
                  <wp:extent cx="1476375" cy="900430"/>
                  <wp:effectExtent l="0" t="0" r="9525" b="0"/>
                  <wp:wrapTight wrapText="bothSides">
                    <wp:wrapPolygon edited="0">
                      <wp:start x="1115" y="0"/>
                      <wp:lineTo x="0" y="1828"/>
                      <wp:lineTo x="0" y="4570"/>
                      <wp:lineTo x="557" y="16451"/>
                      <wp:lineTo x="8640" y="21021"/>
                      <wp:lineTo x="11706" y="21021"/>
                      <wp:lineTo x="13657" y="21021"/>
                      <wp:lineTo x="13935" y="21021"/>
                      <wp:lineTo x="18952" y="14623"/>
                      <wp:lineTo x="21461" y="14623"/>
                      <wp:lineTo x="21461" y="11425"/>
                      <wp:lineTo x="17837" y="7312"/>
                      <wp:lineTo x="21461" y="6855"/>
                      <wp:lineTo x="21461" y="5484"/>
                      <wp:lineTo x="13935" y="0"/>
                      <wp:lineTo x="111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th-retreat-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375" cy="900430"/>
                          </a:xfrm>
                          <a:prstGeom prst="rect">
                            <a:avLst/>
                          </a:prstGeom>
                        </pic:spPr>
                      </pic:pic>
                    </a:graphicData>
                  </a:graphic>
                  <wp14:sizeRelH relativeFrom="page">
                    <wp14:pctWidth>0</wp14:pctWidth>
                  </wp14:sizeRelH>
                  <wp14:sizeRelV relativeFrom="page">
                    <wp14:pctHeight>0</wp14:pctHeight>
                  </wp14:sizeRelV>
                </wp:anchor>
              </w:drawing>
            </w:r>
          </w:p>
          <w:p w14:paraId="1231A192" w14:textId="6B8BE690" w:rsidR="009C08C1" w:rsidRPr="005410A5" w:rsidRDefault="00D01DD6" w:rsidP="009C08C1">
            <w:pPr>
              <w:pStyle w:val="Authorname"/>
              <w:spacing w:before="0"/>
              <w:ind w:left="2835"/>
              <w:rPr>
                <w:rFonts w:ascii="Arial" w:hAnsi="Arial" w:cs="Arial"/>
                <w:sz w:val="24"/>
                <w:szCs w:val="24"/>
              </w:rPr>
            </w:pPr>
            <w:r w:rsidRPr="00D01DD6">
              <w:rPr>
                <w:rFonts w:ascii="Arial" w:hAnsi="Arial" w:cs="Arial"/>
                <w:b/>
                <w:sz w:val="24"/>
                <w:szCs w:val="24"/>
              </w:rPr>
              <w:t xml:space="preserve">Angeliki </w:t>
            </w:r>
            <w:proofErr w:type="spellStart"/>
            <w:r w:rsidRPr="00D01DD6">
              <w:rPr>
                <w:rFonts w:ascii="Arial" w:hAnsi="Arial" w:cs="Arial"/>
                <w:b/>
                <w:sz w:val="24"/>
                <w:szCs w:val="24"/>
              </w:rPr>
              <w:t>Tsouri</w:t>
            </w:r>
            <w:proofErr w:type="spellEnd"/>
            <w:r w:rsidRPr="00D01DD6">
              <w:rPr>
                <w:rFonts w:ascii="Arial" w:hAnsi="Arial" w:cs="Arial"/>
                <w:b/>
                <w:sz w:val="24"/>
                <w:szCs w:val="24"/>
              </w:rPr>
              <w:t xml:space="preserve"> </w:t>
            </w:r>
            <w:r w:rsidRPr="00B14CCE">
              <w:rPr>
                <w:rFonts w:ascii="Arial" w:hAnsi="Arial" w:cs="Arial"/>
                <w:bCs/>
                <w:sz w:val="24"/>
                <w:szCs w:val="24"/>
                <w:vertAlign w:val="superscript"/>
              </w:rPr>
              <w:t>1,2</w:t>
            </w:r>
            <w:r w:rsidR="007F391F" w:rsidRPr="005410A5">
              <w:rPr>
                <w:rFonts w:ascii="Arial" w:hAnsi="Arial" w:cs="Arial"/>
                <w:bCs/>
                <w:sz w:val="24"/>
                <w:szCs w:val="24"/>
                <w:vertAlign w:val="superscript"/>
              </w:rPr>
              <w:t>#</w:t>
            </w:r>
            <w:r w:rsidR="009C08C1" w:rsidRPr="00BE2E35">
              <w:rPr>
                <w:rFonts w:ascii="Arial" w:hAnsi="Arial" w:cs="Arial"/>
                <w:sz w:val="24"/>
                <w:szCs w:val="24"/>
              </w:rPr>
              <w:t xml:space="preserve">, </w:t>
            </w:r>
            <w:proofErr w:type="spellStart"/>
            <w:r w:rsidR="00D31EFB" w:rsidRPr="00D31EFB">
              <w:rPr>
                <w:rFonts w:ascii="Arial" w:hAnsi="Arial" w:cs="Arial"/>
                <w:b/>
                <w:sz w:val="24"/>
                <w:szCs w:val="24"/>
              </w:rPr>
              <w:t>Grigoriοs</w:t>
            </w:r>
            <w:proofErr w:type="spellEnd"/>
            <w:r w:rsidR="00D31EFB" w:rsidRPr="00D31EFB">
              <w:rPr>
                <w:rFonts w:ascii="Arial" w:hAnsi="Arial" w:cs="Arial"/>
                <w:b/>
                <w:sz w:val="24"/>
                <w:szCs w:val="24"/>
              </w:rPr>
              <w:t xml:space="preserve"> </w:t>
            </w:r>
            <w:proofErr w:type="spellStart"/>
            <w:r w:rsidR="00D31EFB" w:rsidRPr="00D31EFB">
              <w:rPr>
                <w:rFonts w:ascii="Arial" w:hAnsi="Arial" w:cs="Arial"/>
                <w:b/>
                <w:sz w:val="24"/>
                <w:szCs w:val="24"/>
              </w:rPr>
              <w:t>Dosis</w:t>
            </w:r>
            <w:proofErr w:type="spellEnd"/>
            <w:r w:rsidR="009C08C1" w:rsidRPr="00BE2E35">
              <w:rPr>
                <w:rFonts w:ascii="Arial" w:hAnsi="Arial" w:cs="Arial"/>
                <w:b/>
                <w:sz w:val="24"/>
                <w:szCs w:val="24"/>
              </w:rPr>
              <w:t xml:space="preserve"> </w:t>
            </w:r>
            <w:r w:rsidR="009C08C1" w:rsidRPr="00BE2E35">
              <w:rPr>
                <w:rFonts w:ascii="Arial" w:hAnsi="Arial" w:cs="Arial"/>
                <w:sz w:val="24"/>
                <w:szCs w:val="24"/>
                <w:vertAlign w:val="superscript"/>
              </w:rPr>
              <w:t>2</w:t>
            </w:r>
            <w:r w:rsidR="006828D2" w:rsidRPr="006828D2">
              <w:rPr>
                <w:rFonts w:ascii="Arial" w:hAnsi="Arial" w:cs="Arial"/>
                <w:sz w:val="24"/>
                <w:szCs w:val="24"/>
              </w:rPr>
              <w:t xml:space="preserve">, </w:t>
            </w:r>
            <w:r w:rsidR="006828D2" w:rsidRPr="006828D2">
              <w:rPr>
                <w:rFonts w:ascii="Arial" w:hAnsi="Arial" w:cs="Arial"/>
                <w:b/>
                <w:bCs/>
                <w:sz w:val="24"/>
                <w:szCs w:val="24"/>
              </w:rPr>
              <w:t xml:space="preserve">Kerkyra Pandi </w:t>
            </w:r>
            <w:r w:rsidR="006828D2" w:rsidRPr="006828D2">
              <w:rPr>
                <w:rFonts w:ascii="Arial" w:hAnsi="Arial" w:cs="Arial"/>
                <w:sz w:val="24"/>
                <w:szCs w:val="24"/>
                <w:vertAlign w:val="superscript"/>
              </w:rPr>
              <w:t>2</w:t>
            </w:r>
            <w:r w:rsidR="006828D2" w:rsidRPr="006828D2">
              <w:rPr>
                <w:rFonts w:ascii="Arial" w:hAnsi="Arial" w:cs="Arial"/>
                <w:sz w:val="24"/>
                <w:szCs w:val="24"/>
              </w:rPr>
              <w:t>,</w:t>
            </w:r>
            <w:r w:rsidR="006828D2" w:rsidRPr="006828D2">
              <w:rPr>
                <w:rFonts w:ascii="Arial" w:hAnsi="Arial" w:cs="Arial"/>
                <w:b/>
                <w:bCs/>
                <w:sz w:val="24"/>
                <w:szCs w:val="24"/>
              </w:rPr>
              <w:t xml:space="preserve"> </w:t>
            </w:r>
            <w:proofErr w:type="spellStart"/>
            <w:r w:rsidR="000C7AEA" w:rsidRPr="000C7AEA">
              <w:rPr>
                <w:rFonts w:ascii="Arial" w:hAnsi="Arial" w:cs="Arial"/>
                <w:b/>
                <w:bCs/>
                <w:sz w:val="24"/>
                <w:szCs w:val="24"/>
              </w:rPr>
              <w:t>Anastassios</w:t>
            </w:r>
            <w:proofErr w:type="spellEnd"/>
            <w:r w:rsidR="000C7AEA" w:rsidRPr="000C7AEA">
              <w:rPr>
                <w:rFonts w:ascii="Arial" w:hAnsi="Arial" w:cs="Arial"/>
                <w:b/>
                <w:bCs/>
                <w:sz w:val="24"/>
                <w:szCs w:val="24"/>
              </w:rPr>
              <w:t xml:space="preserve"> Vassiliadis </w:t>
            </w:r>
            <w:r w:rsidR="000C7AEA" w:rsidRPr="00212F07">
              <w:rPr>
                <w:rFonts w:ascii="Arial" w:hAnsi="Arial" w:cs="Arial"/>
                <w:sz w:val="24"/>
                <w:szCs w:val="24"/>
                <w:vertAlign w:val="superscript"/>
              </w:rPr>
              <w:t>1,2</w:t>
            </w:r>
            <w:r w:rsidR="000C7AEA" w:rsidRPr="000C7AEA">
              <w:rPr>
                <w:rFonts w:ascii="Arial" w:hAnsi="Arial" w:cs="Arial"/>
                <w:b/>
                <w:bCs/>
                <w:sz w:val="24"/>
                <w:szCs w:val="24"/>
              </w:rPr>
              <w:t xml:space="preserve"> </w:t>
            </w:r>
            <w:r w:rsidR="009C08C1" w:rsidRPr="00BE2E35">
              <w:rPr>
                <w:rFonts w:ascii="Arial" w:hAnsi="Arial" w:cs="Arial"/>
                <w:sz w:val="24"/>
                <w:szCs w:val="24"/>
              </w:rPr>
              <w:t xml:space="preserve">and </w:t>
            </w:r>
            <w:r w:rsidR="00E26440" w:rsidRPr="00E26440">
              <w:rPr>
                <w:rFonts w:ascii="Arial" w:hAnsi="Arial" w:cs="Arial"/>
                <w:b/>
                <w:bCs/>
                <w:sz w:val="24"/>
                <w:szCs w:val="24"/>
              </w:rPr>
              <w:t xml:space="preserve">Vassilis Douris </w:t>
            </w:r>
            <w:r w:rsidR="00E26440" w:rsidRPr="00E26440">
              <w:rPr>
                <w:rFonts w:ascii="Arial" w:hAnsi="Arial" w:cs="Arial"/>
                <w:sz w:val="24"/>
                <w:szCs w:val="24"/>
                <w:vertAlign w:val="superscript"/>
              </w:rPr>
              <w:t>1,</w:t>
            </w:r>
            <w:r w:rsidR="00810023" w:rsidRPr="00810023">
              <w:rPr>
                <w:rFonts w:ascii="Arial" w:hAnsi="Arial" w:cs="Arial"/>
                <w:sz w:val="24"/>
                <w:szCs w:val="24"/>
                <w:vertAlign w:val="superscript"/>
              </w:rPr>
              <w:t>2</w:t>
            </w:r>
            <w:r w:rsidR="007F391F" w:rsidRPr="005410A5">
              <w:rPr>
                <w:rFonts w:ascii="Arial" w:hAnsi="Arial" w:cs="Arial"/>
                <w:sz w:val="24"/>
                <w:szCs w:val="24"/>
                <w:vertAlign w:val="superscript"/>
              </w:rPr>
              <w:t>*</w:t>
            </w:r>
          </w:p>
          <w:p w14:paraId="15102766" w14:textId="71963E6F" w:rsidR="009C08C1" w:rsidRPr="00BE2E35" w:rsidRDefault="009C08C1" w:rsidP="009C08C1">
            <w:pPr>
              <w:pStyle w:val="Affilation"/>
              <w:spacing w:before="60" w:after="60"/>
              <w:ind w:left="2835"/>
              <w:rPr>
                <w:rFonts w:ascii="Arial" w:hAnsi="Arial" w:cs="Arial"/>
                <w:sz w:val="18"/>
                <w:szCs w:val="18"/>
              </w:rPr>
            </w:pPr>
            <w:r w:rsidRPr="00BE2E35">
              <w:rPr>
                <w:rFonts w:ascii="Arial" w:hAnsi="Arial" w:cs="Arial"/>
                <w:sz w:val="18"/>
                <w:szCs w:val="18"/>
                <w:vertAlign w:val="superscript"/>
              </w:rPr>
              <w:t xml:space="preserve">1 </w:t>
            </w:r>
            <w:r w:rsidR="00B31ED9" w:rsidRPr="00B31ED9">
              <w:rPr>
                <w:rFonts w:ascii="Arial" w:hAnsi="Arial" w:cs="Arial"/>
                <w:sz w:val="18"/>
                <w:szCs w:val="18"/>
              </w:rPr>
              <w:t>Biomedical Research Institute/Foundation for Research and Technology</w:t>
            </w:r>
          </w:p>
          <w:p w14:paraId="27C420DD" w14:textId="6A8195D3" w:rsidR="009C08C1" w:rsidRPr="00BE2E35" w:rsidRDefault="009C08C1" w:rsidP="009C08C1">
            <w:pPr>
              <w:pStyle w:val="Affilation"/>
              <w:spacing w:before="60" w:after="60"/>
              <w:ind w:left="2835"/>
              <w:rPr>
                <w:rFonts w:ascii="Arial" w:hAnsi="Arial" w:cs="Arial"/>
                <w:sz w:val="18"/>
                <w:szCs w:val="18"/>
              </w:rPr>
            </w:pPr>
            <w:r w:rsidRPr="00BE2E35">
              <w:rPr>
                <w:rFonts w:ascii="Arial" w:hAnsi="Arial" w:cs="Arial"/>
                <w:sz w:val="18"/>
                <w:szCs w:val="18"/>
                <w:vertAlign w:val="superscript"/>
              </w:rPr>
              <w:t>2</w:t>
            </w:r>
            <w:r w:rsidR="00096B3E" w:rsidRPr="00096B3E">
              <w:rPr>
                <w:rFonts w:ascii="Arial" w:hAnsi="Arial" w:cs="Arial"/>
                <w:sz w:val="18"/>
                <w:szCs w:val="18"/>
                <w:vertAlign w:val="superscript"/>
              </w:rPr>
              <w:t xml:space="preserve"> </w:t>
            </w:r>
            <w:r w:rsidR="00096B3E" w:rsidRPr="00096B3E">
              <w:rPr>
                <w:rFonts w:ascii="Arial" w:hAnsi="Arial" w:cs="Arial"/>
                <w:sz w:val="18"/>
                <w:szCs w:val="18"/>
              </w:rPr>
              <w:t>Department of Biological Applications and Technology, University of Ioannina</w:t>
            </w:r>
          </w:p>
          <w:p w14:paraId="2A2D8997" w14:textId="200D182D" w:rsidR="009C08C1" w:rsidRPr="00767FCC" w:rsidRDefault="009C08C1" w:rsidP="009C08C1">
            <w:pPr>
              <w:pStyle w:val="a7"/>
              <w:spacing w:after="0" w:line="240" w:lineRule="auto"/>
              <w:ind w:left="2835"/>
              <w:rPr>
                <w:sz w:val="16"/>
                <w:szCs w:val="16"/>
                <w:lang w:val="en-US"/>
              </w:rPr>
            </w:pPr>
            <w:r w:rsidRPr="00767FCC">
              <w:rPr>
                <w:sz w:val="16"/>
                <w:szCs w:val="16"/>
                <w:lang w:val="en-US"/>
              </w:rPr>
              <w:t xml:space="preserve"># Presenting author: </w:t>
            </w:r>
            <w:r w:rsidR="00767FCC" w:rsidRPr="00767FCC">
              <w:rPr>
                <w:sz w:val="16"/>
                <w:szCs w:val="16"/>
                <w:lang w:val="en-US"/>
              </w:rPr>
              <w:t xml:space="preserve">Angeliki </w:t>
            </w:r>
            <w:proofErr w:type="spellStart"/>
            <w:r w:rsidR="00767FCC" w:rsidRPr="00767FCC">
              <w:rPr>
                <w:sz w:val="16"/>
                <w:szCs w:val="16"/>
                <w:lang w:val="en-US"/>
              </w:rPr>
              <w:t>Tsouri</w:t>
            </w:r>
            <w:proofErr w:type="spellEnd"/>
            <w:r w:rsidR="00767FCC" w:rsidRPr="00767FCC">
              <w:rPr>
                <w:sz w:val="16"/>
                <w:szCs w:val="16"/>
                <w:lang w:val="en-US"/>
              </w:rPr>
              <w:t xml:space="preserve">, email: </w:t>
            </w:r>
            <w:hyperlink r:id="rId9" w:history="1">
              <w:r w:rsidR="00767FCC" w:rsidRPr="005410A5">
                <w:rPr>
                  <w:rStyle w:val="-"/>
                  <w:sz w:val="16"/>
                  <w:szCs w:val="16"/>
                  <w:lang w:val="en-US"/>
                </w:rPr>
                <w:t>ang.tsouri@uoi,gr</w:t>
              </w:r>
            </w:hyperlink>
          </w:p>
          <w:p w14:paraId="30042E63" w14:textId="376B00BC" w:rsidR="009C08C1" w:rsidRPr="00BE2E35" w:rsidRDefault="009C08C1" w:rsidP="009C08C1">
            <w:pPr>
              <w:pStyle w:val="a7"/>
              <w:spacing w:after="0" w:line="240" w:lineRule="auto"/>
              <w:ind w:left="2835"/>
              <w:rPr>
                <w:sz w:val="16"/>
                <w:szCs w:val="16"/>
                <w:lang w:val="en-US"/>
              </w:rPr>
            </w:pPr>
            <w:r w:rsidRPr="00767FCC">
              <w:rPr>
                <w:sz w:val="16"/>
                <w:szCs w:val="16"/>
                <w:lang w:val="en-US"/>
              </w:rPr>
              <w:t>* Corresponding author:</w:t>
            </w:r>
            <w:r w:rsidR="00767FCC" w:rsidRPr="00767FCC">
              <w:rPr>
                <w:sz w:val="16"/>
                <w:szCs w:val="16"/>
                <w:lang w:val="en-US"/>
              </w:rPr>
              <w:t xml:space="preserve"> Vassilis Douris, email: </w:t>
            </w:r>
            <w:hyperlink r:id="rId10" w:history="1">
              <w:r w:rsidR="00767FCC" w:rsidRPr="005410A5">
                <w:rPr>
                  <w:rStyle w:val="-"/>
                  <w:sz w:val="16"/>
                  <w:szCs w:val="16"/>
                  <w:lang w:val="en-US"/>
                </w:rPr>
                <w:t>vdouris@uoi.gr</w:t>
              </w:r>
            </w:hyperlink>
          </w:p>
        </w:tc>
      </w:tr>
    </w:tbl>
    <w:p w14:paraId="0D8A96C9" w14:textId="77777777" w:rsidR="00770740" w:rsidRDefault="00770740" w:rsidP="00740FF0">
      <w:pPr>
        <w:rPr>
          <w:lang w:val="en-US"/>
        </w:rPr>
        <w:sectPr w:rsidR="00770740" w:rsidSect="00EC0AC6">
          <w:footerReference w:type="default" r:id="rId11"/>
          <w:pgSz w:w="11906" w:h="16838"/>
          <w:pgMar w:top="1560" w:right="1800" w:bottom="1440" w:left="1800" w:header="708" w:footer="657" w:gutter="0"/>
          <w:cols w:space="708"/>
          <w:docGrid w:linePitch="360"/>
        </w:sectPr>
      </w:pPr>
    </w:p>
    <w:p w14:paraId="18C74569" w14:textId="77777777" w:rsidR="00041506" w:rsidRPr="00BE281B" w:rsidRDefault="00770740" w:rsidP="00BE281B">
      <w:pPr>
        <w:pStyle w:val="AbstractHead"/>
        <w:spacing w:before="360" w:after="120" w:line="200" w:lineRule="exact"/>
        <w:ind w:right="-79"/>
        <w:jc w:val="left"/>
        <w:rPr>
          <w:rFonts w:ascii="Arial" w:hAnsi="Arial" w:cs="Arial"/>
          <w:sz w:val="24"/>
          <w:szCs w:val="24"/>
        </w:rPr>
      </w:pPr>
      <w:r w:rsidRPr="00BE281B">
        <w:rPr>
          <w:rFonts w:ascii="Arial" w:hAnsi="Arial" w:cs="Arial"/>
          <w:sz w:val="24"/>
          <w:szCs w:val="24"/>
        </w:rPr>
        <w:t>abstract</w:t>
      </w:r>
    </w:p>
    <w:p w14:paraId="4ACC81BB" w14:textId="64C739A5" w:rsidR="00D31DD5" w:rsidRPr="00D31DD5" w:rsidRDefault="00D31DD5" w:rsidP="00D31DD5">
      <w:pPr>
        <w:pStyle w:val="AbstractText"/>
        <w:spacing w:after="120" w:line="240" w:lineRule="auto"/>
        <w:ind w:right="-23" w:firstLine="284"/>
        <w:rPr>
          <w:rFonts w:ascii="Arial" w:hAnsi="Arial" w:cs="Arial"/>
          <w:sz w:val="22"/>
          <w:szCs w:val="22"/>
        </w:rPr>
      </w:pPr>
      <w:r w:rsidRPr="00D31DD5">
        <w:rPr>
          <w:rFonts w:ascii="Arial" w:hAnsi="Arial" w:cs="Arial"/>
          <w:sz w:val="22"/>
          <w:szCs w:val="22"/>
        </w:rPr>
        <w:t xml:space="preserve">Crop protection and the prevention of insect-borne diseases heavily depend on chemical insecticides to control insect populations. The development of insecticide resistance poses a major challenge hampering control </w:t>
      </w:r>
      <w:proofErr w:type="gramStart"/>
      <w:r w:rsidRPr="00D31DD5">
        <w:rPr>
          <w:rFonts w:ascii="Arial" w:hAnsi="Arial" w:cs="Arial"/>
          <w:sz w:val="22"/>
          <w:szCs w:val="22"/>
        </w:rPr>
        <w:t>efforts</w:t>
      </w:r>
      <w:proofErr w:type="gramEnd"/>
      <w:r w:rsidRPr="00D31DD5">
        <w:rPr>
          <w:rFonts w:ascii="Arial" w:hAnsi="Arial" w:cs="Arial"/>
          <w:sz w:val="22"/>
          <w:szCs w:val="22"/>
        </w:rPr>
        <w:t>. Complex insecticide formulations are required that include synergists, i.e. non-toxic compounds that suppress resistance and enable lower doses and longer timeframes of insecticidal compound use. Our research aims to investigate novel mechanisms that lead to resistant phenotypes, including the action of chemosensory proteins (CSPs), a unique arthropod protein family whose members have a strong affinity for aromatic compounds including most insecticide groups and are implicated in a novel resistance mechanism1,2.</w:t>
      </w:r>
    </w:p>
    <w:p w14:paraId="2FBE7CF3" w14:textId="2299C312" w:rsidR="006C69C9" w:rsidRPr="00BE281B" w:rsidRDefault="00D31DD5" w:rsidP="00D31DD5">
      <w:pPr>
        <w:pStyle w:val="AbstractText"/>
        <w:spacing w:after="120" w:line="240" w:lineRule="auto"/>
        <w:ind w:right="-23" w:firstLine="284"/>
        <w:rPr>
          <w:rFonts w:ascii="Arial" w:hAnsi="Arial" w:cs="Arial"/>
          <w:sz w:val="22"/>
          <w:szCs w:val="22"/>
        </w:rPr>
      </w:pPr>
      <w:r w:rsidRPr="00D31DD5">
        <w:rPr>
          <w:rFonts w:ascii="Arial" w:hAnsi="Arial" w:cs="Arial"/>
          <w:sz w:val="22"/>
          <w:szCs w:val="22"/>
        </w:rPr>
        <w:t xml:space="preserve">Using a fluorescence-based competitive assay we can assess the potential inhibition of binding; this allows us to determine whether the protein can specifically bind insecticides. In this study we functionally expressed several candidate CSPs from the cotton bollworm </w:t>
      </w:r>
      <w:proofErr w:type="spellStart"/>
      <w:r w:rsidRPr="00D31DD5">
        <w:rPr>
          <w:rFonts w:ascii="Arial" w:hAnsi="Arial" w:cs="Arial"/>
          <w:sz w:val="22"/>
          <w:szCs w:val="22"/>
        </w:rPr>
        <w:t>Helicoverpa</w:t>
      </w:r>
      <w:proofErr w:type="spellEnd"/>
      <w:r w:rsidRPr="00D31DD5">
        <w:rPr>
          <w:rFonts w:ascii="Arial" w:hAnsi="Arial" w:cs="Arial"/>
          <w:sz w:val="22"/>
          <w:szCs w:val="22"/>
        </w:rPr>
        <w:t xml:space="preserve"> </w:t>
      </w:r>
      <w:proofErr w:type="spellStart"/>
      <w:r w:rsidRPr="00D31DD5">
        <w:rPr>
          <w:rFonts w:ascii="Arial" w:hAnsi="Arial" w:cs="Arial"/>
          <w:sz w:val="22"/>
          <w:szCs w:val="22"/>
        </w:rPr>
        <w:t>armigera</w:t>
      </w:r>
      <w:proofErr w:type="spellEnd"/>
      <w:r w:rsidRPr="00D31DD5">
        <w:rPr>
          <w:rFonts w:ascii="Arial" w:hAnsi="Arial" w:cs="Arial"/>
          <w:sz w:val="22"/>
          <w:szCs w:val="22"/>
        </w:rPr>
        <w:t xml:space="preserve"> in a baculovirus/ insect cell expression system and validated their potential for insecticide binding against a panel of insecticides with well-characterized modes of action. We demonstrate that there are changes in the fluorescence signal, indicative of binding of certain proteins in the presence of Amitraz, Abamectin, and </w:t>
      </w:r>
      <w:proofErr w:type="spellStart"/>
      <w:r w:rsidRPr="00D31DD5">
        <w:rPr>
          <w:rFonts w:ascii="Arial" w:hAnsi="Arial" w:cs="Arial"/>
          <w:sz w:val="22"/>
          <w:szCs w:val="22"/>
        </w:rPr>
        <w:t>Pyrimphos</w:t>
      </w:r>
      <w:proofErr w:type="spellEnd"/>
      <w:r w:rsidRPr="00D31DD5">
        <w:rPr>
          <w:rFonts w:ascii="Arial" w:hAnsi="Arial" w:cs="Arial"/>
          <w:sz w:val="22"/>
          <w:szCs w:val="22"/>
        </w:rPr>
        <w:t xml:space="preserve"> methyl, as well as pyrethroids like λ-Cyhalothrin and Permethrin. These findings will enable us to establish a high-throughput assay system to further investigate the potential role of CSPs in insecticide resistance and lay the groundwork towards in vivo bioassays using a transgenic Drosophila melanogaster system.</w:t>
      </w:r>
    </w:p>
    <w:p w14:paraId="39CC4BC5" w14:textId="77777777" w:rsidR="009C08C1" w:rsidRPr="00BE281B" w:rsidRDefault="009C08C1" w:rsidP="009C08C1">
      <w:pPr>
        <w:pStyle w:val="AbstractText"/>
        <w:spacing w:after="120" w:line="240" w:lineRule="auto"/>
        <w:ind w:right="-23" w:firstLine="284"/>
        <w:rPr>
          <w:rFonts w:ascii="Arial" w:hAnsi="Arial" w:cs="Arial"/>
          <w:sz w:val="22"/>
          <w:szCs w:val="22"/>
        </w:rPr>
      </w:pPr>
    </w:p>
    <w:p w14:paraId="0B68FDE4" w14:textId="22D65016" w:rsidR="00F327BE" w:rsidRDefault="00770740" w:rsidP="00041506">
      <w:pPr>
        <w:pStyle w:val="AbstractText"/>
        <w:spacing w:before="120"/>
        <w:rPr>
          <w:rFonts w:ascii="Arial" w:hAnsi="Arial" w:cs="Arial"/>
          <w:b/>
          <w:sz w:val="20"/>
        </w:rPr>
      </w:pPr>
      <w:r w:rsidRPr="00BE281B">
        <w:rPr>
          <w:rFonts w:ascii="Arial" w:hAnsi="Arial" w:cs="Arial"/>
          <w:b/>
          <w:sz w:val="20"/>
        </w:rPr>
        <w:t>R</w:t>
      </w:r>
      <w:r w:rsidR="00FC39F9" w:rsidRPr="00BE281B">
        <w:rPr>
          <w:rFonts w:ascii="Arial" w:hAnsi="Arial" w:cs="Arial"/>
          <w:b/>
          <w:sz w:val="20"/>
        </w:rPr>
        <w:t>EFERENCES</w:t>
      </w:r>
    </w:p>
    <w:p w14:paraId="2C4F41ED" w14:textId="77777777" w:rsidR="005E534B" w:rsidRDefault="002D5C35" w:rsidP="005E534B">
      <w:pPr>
        <w:pStyle w:val="RefText"/>
        <w:ind w:left="0" w:right="-79" w:firstLine="0"/>
        <w:rPr>
          <w:rFonts w:ascii="Arial" w:hAnsi="Arial" w:cs="Arial"/>
          <w:sz w:val="16"/>
          <w:szCs w:val="16"/>
          <w:lang w:val="en-GB"/>
        </w:rPr>
      </w:pPr>
      <w:bookmarkStart w:id="0" w:name="_Hlk176614796"/>
      <w:bookmarkStart w:id="1" w:name="_Hlk176613862"/>
      <w:bookmarkStart w:id="2" w:name="_Hlk176860803"/>
      <w:r w:rsidRPr="006C69C9">
        <w:rPr>
          <w:rFonts w:ascii="Arial" w:hAnsi="Arial" w:cs="Arial"/>
          <w:sz w:val="16"/>
          <w:szCs w:val="16"/>
          <w:lang w:val="en-GB"/>
        </w:rPr>
        <w:t xml:space="preserve">[1] </w:t>
      </w:r>
      <w:r w:rsidRPr="008010D8">
        <w:rPr>
          <w:rFonts w:ascii="Arial" w:hAnsi="Arial" w:cs="Arial"/>
          <w:sz w:val="16"/>
          <w:szCs w:val="16"/>
          <w:lang w:val="en-GB"/>
        </w:rPr>
        <w:t xml:space="preserve">Ingham VA, </w:t>
      </w:r>
      <w:proofErr w:type="spellStart"/>
      <w:r w:rsidRPr="008010D8">
        <w:rPr>
          <w:rFonts w:ascii="Arial" w:hAnsi="Arial" w:cs="Arial"/>
          <w:sz w:val="16"/>
          <w:szCs w:val="16"/>
          <w:lang w:val="en-GB"/>
        </w:rPr>
        <w:t>Anthousi</w:t>
      </w:r>
      <w:proofErr w:type="spellEnd"/>
      <w:r w:rsidRPr="008010D8">
        <w:rPr>
          <w:rFonts w:ascii="Arial" w:hAnsi="Arial" w:cs="Arial"/>
          <w:sz w:val="16"/>
          <w:szCs w:val="16"/>
          <w:lang w:val="en-GB"/>
        </w:rPr>
        <w:t xml:space="preserve"> A, Douris V, Harding NJ, Lycett G, Morris M, </w:t>
      </w:r>
      <w:proofErr w:type="spellStart"/>
      <w:r w:rsidRPr="008010D8">
        <w:rPr>
          <w:rFonts w:ascii="Arial" w:hAnsi="Arial" w:cs="Arial"/>
          <w:sz w:val="16"/>
          <w:szCs w:val="16"/>
          <w:lang w:val="en-GB"/>
        </w:rPr>
        <w:t>Vontas</w:t>
      </w:r>
      <w:proofErr w:type="spellEnd"/>
      <w:r w:rsidRPr="008010D8">
        <w:rPr>
          <w:rFonts w:ascii="Arial" w:hAnsi="Arial" w:cs="Arial"/>
          <w:sz w:val="16"/>
          <w:szCs w:val="16"/>
          <w:lang w:val="en-GB"/>
        </w:rPr>
        <w:t xml:space="preserve"> J, Ranson H. 2020. A sensory appendage protein protects</w:t>
      </w:r>
      <w:r w:rsidRPr="008B463B">
        <w:rPr>
          <w:rFonts w:ascii="Arial" w:hAnsi="Arial" w:cs="Arial"/>
          <w:sz w:val="16"/>
          <w:szCs w:val="16"/>
          <w:lang w:val="en-GB"/>
        </w:rPr>
        <w:t xml:space="preserve"> </w:t>
      </w:r>
      <w:r w:rsidRPr="008010D8">
        <w:rPr>
          <w:rFonts w:ascii="Arial" w:hAnsi="Arial" w:cs="Arial"/>
          <w:sz w:val="16"/>
          <w:szCs w:val="16"/>
          <w:lang w:val="en-GB"/>
        </w:rPr>
        <w:t>malaria vectors from pyrethroids. Nature 577, 376–380</w:t>
      </w:r>
      <w:r w:rsidRPr="006C69C9">
        <w:rPr>
          <w:rFonts w:ascii="Arial" w:hAnsi="Arial" w:cs="Arial"/>
          <w:sz w:val="16"/>
          <w:szCs w:val="16"/>
          <w:lang w:val="en-GB"/>
        </w:rPr>
        <w:t>A</w:t>
      </w:r>
      <w:r w:rsidRPr="008B463B">
        <w:rPr>
          <w:rFonts w:ascii="Arial" w:hAnsi="Arial" w:cs="Arial"/>
          <w:sz w:val="16"/>
          <w:szCs w:val="16"/>
          <w:lang w:val="en-GB"/>
        </w:rPr>
        <w:t xml:space="preserve">. </w:t>
      </w:r>
      <w:bookmarkEnd w:id="0"/>
      <w:bookmarkEnd w:id="1"/>
    </w:p>
    <w:p w14:paraId="263C7F44" w14:textId="55795F70" w:rsidR="002D5C35" w:rsidRDefault="002D5C35" w:rsidP="005E534B">
      <w:pPr>
        <w:pStyle w:val="RefText"/>
        <w:ind w:left="0" w:right="-79" w:firstLine="0"/>
        <w:rPr>
          <w:rFonts w:ascii="Arial" w:hAnsi="Arial" w:cs="Arial"/>
          <w:sz w:val="16"/>
          <w:szCs w:val="16"/>
          <w:lang w:val="en-GB"/>
        </w:rPr>
      </w:pPr>
      <w:r w:rsidRPr="00927C66">
        <w:rPr>
          <w:rFonts w:ascii="Arial" w:hAnsi="Arial" w:cs="Arial"/>
          <w:sz w:val="16"/>
          <w:szCs w:val="16"/>
          <w:lang w:val="en-GB"/>
        </w:rPr>
        <w:t xml:space="preserve">[2] Gao, P., Zhang, S., Tan, J., Li, X., &amp; Chen, M. (2023). Chemosensory proteins are associated with thiamethoxam tolerance in bird cherry-oat aphid </w:t>
      </w:r>
      <w:proofErr w:type="spellStart"/>
      <w:r w:rsidRPr="00927C66">
        <w:rPr>
          <w:rFonts w:ascii="Arial" w:hAnsi="Arial" w:cs="Arial"/>
          <w:sz w:val="16"/>
          <w:szCs w:val="16"/>
          <w:lang w:val="en-GB"/>
        </w:rPr>
        <w:t>Rhopalosiphum</w:t>
      </w:r>
      <w:proofErr w:type="spellEnd"/>
      <w:r w:rsidRPr="00927C66">
        <w:rPr>
          <w:rFonts w:ascii="Arial" w:hAnsi="Arial" w:cs="Arial"/>
          <w:sz w:val="16"/>
          <w:szCs w:val="16"/>
          <w:lang w:val="en-GB"/>
        </w:rPr>
        <w:t xml:space="preserve"> </w:t>
      </w:r>
      <w:proofErr w:type="spellStart"/>
      <w:r w:rsidRPr="00927C66">
        <w:rPr>
          <w:rFonts w:ascii="Arial" w:hAnsi="Arial" w:cs="Arial"/>
          <w:sz w:val="16"/>
          <w:szCs w:val="16"/>
          <w:lang w:val="en-GB"/>
        </w:rPr>
        <w:t>padi</w:t>
      </w:r>
      <w:proofErr w:type="spellEnd"/>
      <w:r w:rsidRPr="00927C66">
        <w:rPr>
          <w:rFonts w:ascii="Arial" w:hAnsi="Arial" w:cs="Arial"/>
          <w:sz w:val="16"/>
          <w:szCs w:val="16"/>
          <w:lang w:val="en-GB"/>
        </w:rPr>
        <w:t xml:space="preserve">. Pesticide Biochemistry and Physiology, 192, 105393. </w:t>
      </w:r>
      <w:bookmarkEnd w:id="2"/>
    </w:p>
    <w:sectPr w:rsidR="002D5C35" w:rsidSect="00EC0AC6">
      <w:type w:val="continuous"/>
      <w:pgSz w:w="11906" w:h="16838"/>
      <w:pgMar w:top="22" w:right="1286" w:bottom="1440" w:left="1260" w:header="708" w:footer="657" w:gutter="0"/>
      <w:cols w:space="3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4AD74" w14:textId="77777777" w:rsidR="004D4355" w:rsidRDefault="004D4355" w:rsidP="00C15FA9">
      <w:pPr>
        <w:spacing w:after="0" w:line="240" w:lineRule="auto"/>
      </w:pPr>
      <w:r>
        <w:separator/>
      </w:r>
    </w:p>
  </w:endnote>
  <w:endnote w:type="continuationSeparator" w:id="0">
    <w:p w14:paraId="534958BB" w14:textId="77777777" w:rsidR="004D4355" w:rsidRDefault="004D4355" w:rsidP="00C15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Helvetica-Light">
    <w:altName w:val="Arial"/>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F2B3C" w14:textId="77777777" w:rsidR="00016787" w:rsidRPr="00B75F5D" w:rsidRDefault="001C581D" w:rsidP="00EC0AC6">
    <w:pPr>
      <w:pStyle w:val="a6"/>
      <w:jc w:val="center"/>
      <w:rPr>
        <w:lang w:val="en-US"/>
      </w:rPr>
    </w:pPr>
    <w:r w:rsidRPr="001C581D">
      <w:rPr>
        <w:rFonts w:ascii="Arial" w:hAnsi="Arial" w:cs="Arial"/>
        <w:b/>
        <w:sz w:val="14"/>
        <w:szCs w:val="14"/>
        <w:lang w:val="en-US"/>
      </w:rPr>
      <w:t>1</w:t>
    </w:r>
    <w:r w:rsidR="00C320FC">
      <w:rPr>
        <w:rFonts w:ascii="Arial" w:hAnsi="Arial" w:cs="Arial"/>
        <w:b/>
        <w:sz w:val="14"/>
        <w:szCs w:val="14"/>
        <w:lang w:val="en-US"/>
      </w:rPr>
      <w:t>4</w:t>
    </w:r>
    <w:r w:rsidR="00EC0AC6" w:rsidRPr="00EC0AC6">
      <w:rPr>
        <w:rFonts w:ascii="Arial" w:hAnsi="Arial" w:cs="Arial"/>
        <w:b/>
        <w:sz w:val="14"/>
        <w:szCs w:val="14"/>
        <w:vertAlign w:val="superscript"/>
        <w:lang w:val="en-US"/>
      </w:rPr>
      <w:t>th</w:t>
    </w:r>
    <w:r w:rsidR="00EC0AC6">
      <w:rPr>
        <w:rFonts w:ascii="Arial" w:hAnsi="Arial" w:cs="Arial"/>
        <w:b/>
        <w:sz w:val="14"/>
        <w:szCs w:val="14"/>
        <w:lang w:val="en-US"/>
      </w:rPr>
      <w:t xml:space="preserve"> </w:t>
    </w:r>
    <w:r>
      <w:rPr>
        <w:rFonts w:ascii="Arial" w:hAnsi="Arial" w:cs="Arial"/>
        <w:b/>
        <w:sz w:val="14"/>
        <w:szCs w:val="14"/>
        <w:lang w:val="en-US"/>
      </w:rPr>
      <w:t xml:space="preserve">Scientific FORTH Retreat, </w:t>
    </w:r>
    <w:r w:rsidR="00C320FC">
      <w:rPr>
        <w:rFonts w:ascii="Arial" w:hAnsi="Arial" w:cs="Arial"/>
        <w:b/>
        <w:sz w:val="14"/>
        <w:szCs w:val="14"/>
        <w:lang w:val="en-US"/>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435CF" w14:textId="77777777" w:rsidR="004D4355" w:rsidRDefault="004D4355" w:rsidP="00C15FA9">
      <w:pPr>
        <w:spacing w:after="0" w:line="240" w:lineRule="auto"/>
      </w:pPr>
      <w:r>
        <w:separator/>
      </w:r>
    </w:p>
  </w:footnote>
  <w:footnote w:type="continuationSeparator" w:id="0">
    <w:p w14:paraId="12541BD7" w14:textId="77777777" w:rsidR="004D4355" w:rsidRDefault="004D4355" w:rsidP="00C15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916D0"/>
    <w:multiLevelType w:val="hybridMultilevel"/>
    <w:tmpl w:val="A4C47244"/>
    <w:lvl w:ilvl="0" w:tplc="AE1E528E">
      <w:start w:val="2"/>
      <w:numFmt w:val="bullet"/>
      <w:lvlText w:val=""/>
      <w:lvlJc w:val="left"/>
      <w:pPr>
        <w:ind w:left="720" w:hanging="360"/>
      </w:pPr>
      <w:rPr>
        <w:rFonts w:ascii="Symbol" w:eastAsia="Calibri"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340C0"/>
    <w:multiLevelType w:val="hybridMultilevel"/>
    <w:tmpl w:val="951E30F4"/>
    <w:lvl w:ilvl="0" w:tplc="ED52FA0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26821096">
    <w:abstractNumId w:val="0"/>
  </w:num>
  <w:num w:numId="2" w16cid:durableId="1072042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40"/>
    <w:rsid w:val="00003723"/>
    <w:rsid w:val="00016787"/>
    <w:rsid w:val="000212B0"/>
    <w:rsid w:val="000247AB"/>
    <w:rsid w:val="00030C7A"/>
    <w:rsid w:val="00041506"/>
    <w:rsid w:val="00052233"/>
    <w:rsid w:val="00081908"/>
    <w:rsid w:val="000854CB"/>
    <w:rsid w:val="00091D8A"/>
    <w:rsid w:val="00096B3E"/>
    <w:rsid w:val="000C7AEA"/>
    <w:rsid w:val="00122BE4"/>
    <w:rsid w:val="00132051"/>
    <w:rsid w:val="00166E6F"/>
    <w:rsid w:val="00173A80"/>
    <w:rsid w:val="001A3DA4"/>
    <w:rsid w:val="001C0F59"/>
    <w:rsid w:val="001C581D"/>
    <w:rsid w:val="001D06ED"/>
    <w:rsid w:val="0021141D"/>
    <w:rsid w:val="00212F07"/>
    <w:rsid w:val="00256C90"/>
    <w:rsid w:val="002614A8"/>
    <w:rsid w:val="002D5C35"/>
    <w:rsid w:val="003036CD"/>
    <w:rsid w:val="00320F2A"/>
    <w:rsid w:val="003307BC"/>
    <w:rsid w:val="003A1848"/>
    <w:rsid w:val="003F432B"/>
    <w:rsid w:val="004212DB"/>
    <w:rsid w:val="004404B8"/>
    <w:rsid w:val="00461599"/>
    <w:rsid w:val="004818A5"/>
    <w:rsid w:val="00491860"/>
    <w:rsid w:val="00492E05"/>
    <w:rsid w:val="004C5CF7"/>
    <w:rsid w:val="004D4355"/>
    <w:rsid w:val="005035C3"/>
    <w:rsid w:val="005304BB"/>
    <w:rsid w:val="005410A5"/>
    <w:rsid w:val="005427CA"/>
    <w:rsid w:val="005536A6"/>
    <w:rsid w:val="00557BE2"/>
    <w:rsid w:val="00560516"/>
    <w:rsid w:val="00562242"/>
    <w:rsid w:val="005A418E"/>
    <w:rsid w:val="005E534B"/>
    <w:rsid w:val="00610622"/>
    <w:rsid w:val="0061458D"/>
    <w:rsid w:val="0062218B"/>
    <w:rsid w:val="00626E46"/>
    <w:rsid w:val="006348F1"/>
    <w:rsid w:val="0064052C"/>
    <w:rsid w:val="00656E26"/>
    <w:rsid w:val="0066351A"/>
    <w:rsid w:val="006779AA"/>
    <w:rsid w:val="00681E3A"/>
    <w:rsid w:val="006828D2"/>
    <w:rsid w:val="006A37A9"/>
    <w:rsid w:val="006A626D"/>
    <w:rsid w:val="006B303E"/>
    <w:rsid w:val="006C69C9"/>
    <w:rsid w:val="006E7D24"/>
    <w:rsid w:val="0070157B"/>
    <w:rsid w:val="007235C5"/>
    <w:rsid w:val="00730762"/>
    <w:rsid w:val="00740FF0"/>
    <w:rsid w:val="00750221"/>
    <w:rsid w:val="0076170F"/>
    <w:rsid w:val="00762D2A"/>
    <w:rsid w:val="00767FCC"/>
    <w:rsid w:val="00770740"/>
    <w:rsid w:val="00792F6D"/>
    <w:rsid w:val="007C3590"/>
    <w:rsid w:val="007F391F"/>
    <w:rsid w:val="008010D8"/>
    <w:rsid w:val="00810023"/>
    <w:rsid w:val="0084469F"/>
    <w:rsid w:val="00850765"/>
    <w:rsid w:val="00852B87"/>
    <w:rsid w:val="008B1E89"/>
    <w:rsid w:val="008B463B"/>
    <w:rsid w:val="008F2FBF"/>
    <w:rsid w:val="00916433"/>
    <w:rsid w:val="009164A1"/>
    <w:rsid w:val="00924FB8"/>
    <w:rsid w:val="00927C66"/>
    <w:rsid w:val="009312C8"/>
    <w:rsid w:val="00953403"/>
    <w:rsid w:val="00963EB4"/>
    <w:rsid w:val="009A7868"/>
    <w:rsid w:val="009C08C1"/>
    <w:rsid w:val="009C0F9D"/>
    <w:rsid w:val="009C68E4"/>
    <w:rsid w:val="00A15232"/>
    <w:rsid w:val="00A46AA9"/>
    <w:rsid w:val="00A51804"/>
    <w:rsid w:val="00A57D73"/>
    <w:rsid w:val="00A66A2B"/>
    <w:rsid w:val="00A67BC2"/>
    <w:rsid w:val="00A822E1"/>
    <w:rsid w:val="00A8623E"/>
    <w:rsid w:val="00AD6335"/>
    <w:rsid w:val="00B0538D"/>
    <w:rsid w:val="00B062DA"/>
    <w:rsid w:val="00B14CCE"/>
    <w:rsid w:val="00B31ED9"/>
    <w:rsid w:val="00B75F5D"/>
    <w:rsid w:val="00BE281B"/>
    <w:rsid w:val="00BE2E35"/>
    <w:rsid w:val="00BE57FF"/>
    <w:rsid w:val="00BF02B4"/>
    <w:rsid w:val="00C15FA9"/>
    <w:rsid w:val="00C320FC"/>
    <w:rsid w:val="00C606E3"/>
    <w:rsid w:val="00C70942"/>
    <w:rsid w:val="00C7355F"/>
    <w:rsid w:val="00C7783D"/>
    <w:rsid w:val="00CB33A2"/>
    <w:rsid w:val="00CB340A"/>
    <w:rsid w:val="00CC7F3B"/>
    <w:rsid w:val="00CE0E22"/>
    <w:rsid w:val="00CF4DBC"/>
    <w:rsid w:val="00D01DD6"/>
    <w:rsid w:val="00D3013B"/>
    <w:rsid w:val="00D31968"/>
    <w:rsid w:val="00D31DD5"/>
    <w:rsid w:val="00D31EFB"/>
    <w:rsid w:val="00DC447B"/>
    <w:rsid w:val="00DF2CF9"/>
    <w:rsid w:val="00E1027D"/>
    <w:rsid w:val="00E26440"/>
    <w:rsid w:val="00E70819"/>
    <w:rsid w:val="00E9351D"/>
    <w:rsid w:val="00EB0C46"/>
    <w:rsid w:val="00EC0AC6"/>
    <w:rsid w:val="00EC14F3"/>
    <w:rsid w:val="00ED1B63"/>
    <w:rsid w:val="00F1109B"/>
    <w:rsid w:val="00F327BE"/>
    <w:rsid w:val="00F51ECC"/>
    <w:rsid w:val="00F76C80"/>
    <w:rsid w:val="00F85D08"/>
    <w:rsid w:val="00FC064B"/>
    <w:rsid w:val="00FC39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FBE14"/>
  <w15:docId w15:val="{B63E81A6-2117-497C-9999-1C984BB9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D8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7074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70740"/>
    <w:rPr>
      <w:rFonts w:ascii="Tahoma" w:hAnsi="Tahoma" w:cs="Tahoma"/>
      <w:sz w:val="16"/>
      <w:szCs w:val="16"/>
    </w:rPr>
  </w:style>
  <w:style w:type="table" w:styleId="a4">
    <w:name w:val="Table Grid"/>
    <w:basedOn w:val="a1"/>
    <w:uiPriority w:val="59"/>
    <w:rsid w:val="00770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 title"/>
    <w:rsid w:val="00770740"/>
    <w:pPr>
      <w:spacing w:before="92" w:line="420" w:lineRule="exact"/>
    </w:pPr>
    <w:rPr>
      <w:rFonts w:ascii="Helvetica" w:eastAsia="Times New Roman" w:hAnsi="Helvetica"/>
      <w:b/>
      <w:sz w:val="32"/>
      <w:lang w:val="en-US" w:eastAsia="en-US"/>
    </w:rPr>
  </w:style>
  <w:style w:type="paragraph" w:customStyle="1" w:styleId="Authorname">
    <w:name w:val="Author name"/>
    <w:rsid w:val="00770740"/>
    <w:pPr>
      <w:spacing w:before="70" w:line="300" w:lineRule="exact"/>
    </w:pPr>
    <w:rPr>
      <w:rFonts w:ascii="Helvetica-Light" w:eastAsia="Times New Roman" w:hAnsi="Helvetica-Light"/>
      <w:iCs/>
      <w:sz w:val="26"/>
      <w:lang w:val="en-US" w:eastAsia="en-US"/>
    </w:rPr>
  </w:style>
  <w:style w:type="paragraph" w:customStyle="1" w:styleId="Affilation">
    <w:name w:val="Affilation"/>
    <w:basedOn w:val="Authorname"/>
    <w:rsid w:val="00770740"/>
    <w:pPr>
      <w:spacing w:before="40" w:after="52" w:line="240" w:lineRule="exact"/>
    </w:pPr>
    <w:rPr>
      <w:sz w:val="20"/>
    </w:rPr>
  </w:style>
  <w:style w:type="paragraph" w:customStyle="1" w:styleId="AbstractHead">
    <w:name w:val="Abstract Head"/>
    <w:rsid w:val="00770740"/>
    <w:pPr>
      <w:spacing w:before="210" w:after="10" w:line="220" w:lineRule="exact"/>
      <w:jc w:val="both"/>
    </w:pPr>
    <w:rPr>
      <w:rFonts w:ascii="Helvetica" w:eastAsia="Times New Roman" w:hAnsi="Helvetica"/>
      <w:b/>
      <w:caps/>
      <w:sz w:val="16"/>
      <w:lang w:val="en-US" w:eastAsia="en-US"/>
    </w:rPr>
  </w:style>
  <w:style w:type="paragraph" w:customStyle="1" w:styleId="AbstractText">
    <w:name w:val="Abstract Text"/>
    <w:rsid w:val="00770740"/>
    <w:pPr>
      <w:spacing w:line="220" w:lineRule="exact"/>
      <w:jc w:val="both"/>
    </w:pPr>
    <w:rPr>
      <w:rFonts w:ascii="Helvetica" w:eastAsia="Times New Roman" w:hAnsi="Helvetica"/>
      <w:sz w:val="16"/>
      <w:lang w:val="en-US" w:eastAsia="en-US"/>
    </w:rPr>
  </w:style>
  <w:style w:type="paragraph" w:customStyle="1" w:styleId="AckHead">
    <w:name w:val="Ack Head"/>
    <w:basedOn w:val="a"/>
    <w:rsid w:val="00770740"/>
    <w:pPr>
      <w:spacing w:before="226" w:after="50" w:line="240" w:lineRule="exact"/>
      <w:outlineLvl w:val="0"/>
    </w:pPr>
    <w:rPr>
      <w:rFonts w:ascii="Helvetica" w:eastAsia="Times New Roman" w:hAnsi="Helvetica"/>
      <w:b/>
      <w:caps/>
      <w:sz w:val="20"/>
      <w:szCs w:val="20"/>
      <w:lang w:val="en-US"/>
    </w:rPr>
  </w:style>
  <w:style w:type="paragraph" w:customStyle="1" w:styleId="AckText">
    <w:name w:val="Ack Text"/>
    <w:basedOn w:val="a"/>
    <w:rsid w:val="00770740"/>
    <w:pPr>
      <w:spacing w:after="0" w:line="220" w:lineRule="exact"/>
      <w:jc w:val="both"/>
    </w:pPr>
    <w:rPr>
      <w:rFonts w:ascii="Times New Roman" w:eastAsia="Times New Roman" w:hAnsi="Times New Roman"/>
      <w:sz w:val="18"/>
      <w:szCs w:val="20"/>
      <w:lang w:val="en-US"/>
    </w:rPr>
  </w:style>
  <w:style w:type="paragraph" w:customStyle="1" w:styleId="RefText">
    <w:name w:val="Ref Text"/>
    <w:rsid w:val="00770740"/>
    <w:pPr>
      <w:spacing w:line="180" w:lineRule="exact"/>
      <w:ind w:left="227" w:hanging="227"/>
      <w:jc w:val="both"/>
    </w:pPr>
    <w:rPr>
      <w:rFonts w:ascii="Times New Roman" w:eastAsia="Times New Roman" w:hAnsi="Times New Roman"/>
      <w:sz w:val="14"/>
      <w:lang w:val="en-US" w:eastAsia="en-US"/>
    </w:rPr>
  </w:style>
  <w:style w:type="paragraph" w:styleId="a5">
    <w:name w:val="header"/>
    <w:basedOn w:val="a"/>
    <w:link w:val="Char0"/>
    <w:uiPriority w:val="99"/>
    <w:unhideWhenUsed/>
    <w:rsid w:val="00C15FA9"/>
    <w:pPr>
      <w:tabs>
        <w:tab w:val="center" w:pos="4153"/>
        <w:tab w:val="right" w:pos="8306"/>
      </w:tabs>
      <w:spacing w:after="0" w:line="240" w:lineRule="auto"/>
    </w:pPr>
  </w:style>
  <w:style w:type="character" w:customStyle="1" w:styleId="Char0">
    <w:name w:val="Κεφαλίδα Char"/>
    <w:basedOn w:val="a0"/>
    <w:link w:val="a5"/>
    <w:uiPriority w:val="99"/>
    <w:rsid w:val="00C15FA9"/>
  </w:style>
  <w:style w:type="paragraph" w:styleId="a6">
    <w:name w:val="footer"/>
    <w:basedOn w:val="a"/>
    <w:link w:val="Char1"/>
    <w:uiPriority w:val="99"/>
    <w:unhideWhenUsed/>
    <w:rsid w:val="00C15FA9"/>
    <w:pPr>
      <w:tabs>
        <w:tab w:val="center" w:pos="4153"/>
        <w:tab w:val="right" w:pos="8306"/>
      </w:tabs>
      <w:spacing w:after="0" w:line="240" w:lineRule="auto"/>
    </w:pPr>
  </w:style>
  <w:style w:type="character" w:customStyle="1" w:styleId="Char1">
    <w:name w:val="Υποσέλιδο Char"/>
    <w:basedOn w:val="a0"/>
    <w:link w:val="a6"/>
    <w:uiPriority w:val="99"/>
    <w:rsid w:val="00C15FA9"/>
  </w:style>
  <w:style w:type="paragraph" w:styleId="a7">
    <w:name w:val="List Paragraph"/>
    <w:basedOn w:val="a"/>
    <w:uiPriority w:val="34"/>
    <w:qFormat/>
    <w:rsid w:val="005427CA"/>
    <w:pPr>
      <w:ind w:left="720"/>
      <w:contextualSpacing/>
    </w:pPr>
  </w:style>
  <w:style w:type="character" w:styleId="-">
    <w:name w:val="Hyperlink"/>
    <w:basedOn w:val="a0"/>
    <w:uiPriority w:val="99"/>
    <w:unhideWhenUsed/>
    <w:rsid w:val="005410A5"/>
    <w:rPr>
      <w:color w:val="0000FF" w:themeColor="hyperlink"/>
      <w:u w:val="single"/>
    </w:rPr>
  </w:style>
  <w:style w:type="character" w:styleId="a8">
    <w:name w:val="Unresolved Mention"/>
    <w:basedOn w:val="a0"/>
    <w:uiPriority w:val="99"/>
    <w:semiHidden/>
    <w:unhideWhenUsed/>
    <w:rsid w:val="00541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vdouris@uoi.gr" TargetMode="External"/><Relationship Id="rId4" Type="http://schemas.openxmlformats.org/officeDocument/2006/relationships/settings" Target="settings.xml"/><Relationship Id="rId9" Type="http://schemas.openxmlformats.org/officeDocument/2006/relationships/hyperlink" Target="ang.tsouri@uoi,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A206D-C652-4F07-813F-D68A9D3D5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414</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xmaga</dc:creator>
  <cp:lastModifiedBy>eirininixina@gmail.com</cp:lastModifiedBy>
  <cp:revision>30</cp:revision>
  <cp:lastPrinted>2022-05-16T10:24:00Z</cp:lastPrinted>
  <dcterms:created xsi:type="dcterms:W3CDTF">2024-08-06T08:11:00Z</dcterms:created>
  <dcterms:modified xsi:type="dcterms:W3CDTF">2024-09-10T09:07:00Z</dcterms:modified>
</cp:coreProperties>
</file>