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E93678" w14:paraId="6DADDAF1" w14:textId="77777777" w:rsidTr="009C08C1">
        <w:trPr>
          <w:trHeight w:val="2097"/>
        </w:trPr>
        <w:tc>
          <w:tcPr>
            <w:tcW w:w="5000" w:type="pct"/>
          </w:tcPr>
          <w:p w14:paraId="371B5F68" w14:textId="77777777" w:rsidR="009C08C1" w:rsidRPr="00BE2E35" w:rsidRDefault="009C08C1" w:rsidP="009C08C1">
            <w:pPr>
              <w:spacing w:after="0" w:line="240" w:lineRule="auto"/>
              <w:rPr>
                <w:lang w:val="en-US"/>
              </w:rPr>
            </w:pPr>
          </w:p>
          <w:p w14:paraId="3027EB6E" w14:textId="74D17FE3" w:rsidR="009C08C1" w:rsidRPr="0033535D" w:rsidRDefault="00DD4D69" w:rsidP="009C08C1">
            <w:pPr>
              <w:pStyle w:val="Articletitle"/>
              <w:spacing w:before="0" w:after="120" w:line="240" w:lineRule="auto"/>
              <w:ind w:left="2835"/>
              <w:rPr>
                <w:rFonts w:ascii="Arial" w:hAnsi="Arial" w:cs="Arial"/>
                <w:sz w:val="28"/>
                <w:szCs w:val="28"/>
              </w:rPr>
            </w:pPr>
            <w:r w:rsidRPr="00DD4D69">
              <w:rPr>
                <w:rFonts w:ascii="Arial" w:hAnsi="Arial" w:cs="Arial"/>
                <w:sz w:val="28"/>
                <w:szCs w:val="28"/>
              </w:rPr>
              <w:t>Development of the retinal neuro-vascular unit from human pluripotent stem cells as a model system to study retinal diseases</w:t>
            </w:r>
            <w:r w:rsidR="00256C90">
              <w:rPr>
                <w:rFonts w:ascii="Arial" w:hAnsi="Arial" w:cs="Arial"/>
                <w:noProof/>
                <w:sz w:val="28"/>
                <w:szCs w:val="28"/>
                <w:lang w:val="el-GR" w:eastAsia="el-GR"/>
              </w:rPr>
              <w:drawing>
                <wp:anchor distT="0" distB="0" distL="114300" distR="114300" simplePos="0" relativeHeight="251658240" behindDoc="1" locked="0" layoutInCell="1" allowOverlap="1" wp14:anchorId="5D0A9BA9" wp14:editId="7B029CC0">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p>
          <w:p w14:paraId="067F9BDA" w14:textId="207D3DCB" w:rsidR="009C08C1" w:rsidRPr="00BE2E35" w:rsidRDefault="00DD4D69" w:rsidP="009C08C1">
            <w:pPr>
              <w:pStyle w:val="Authorname"/>
              <w:spacing w:before="0"/>
              <w:ind w:left="2835"/>
              <w:rPr>
                <w:rFonts w:ascii="Arial" w:hAnsi="Arial" w:cs="Arial"/>
                <w:sz w:val="24"/>
                <w:szCs w:val="24"/>
              </w:rPr>
            </w:pPr>
            <w:r w:rsidRPr="0078722F">
              <w:rPr>
                <w:rFonts w:ascii="Arial" w:hAnsi="Arial" w:cs="Arial"/>
                <w:b/>
                <w:sz w:val="24"/>
                <w:szCs w:val="24"/>
                <w:lang w:val="fr-FR"/>
              </w:rPr>
              <w:t xml:space="preserve">Katerina </w:t>
            </w:r>
            <w:proofErr w:type="spellStart"/>
            <w:r w:rsidRPr="0078722F">
              <w:rPr>
                <w:rFonts w:ascii="Arial" w:hAnsi="Arial" w:cs="Arial"/>
                <w:b/>
                <w:sz w:val="24"/>
                <w:szCs w:val="24"/>
                <w:lang w:val="fr-FR"/>
              </w:rPr>
              <w:t>Apostolidi</w:t>
            </w:r>
            <w:proofErr w:type="spellEnd"/>
            <w:r w:rsidRPr="00DD4D69">
              <w:rPr>
                <w:rFonts w:ascii="Arial" w:hAnsi="Arial" w:cs="Arial"/>
                <w:b/>
                <w:sz w:val="24"/>
                <w:szCs w:val="24"/>
                <w:lang w:val="fr-FR"/>
              </w:rPr>
              <w:t> </w:t>
            </w:r>
            <w:r w:rsidRPr="0078722F">
              <w:rPr>
                <w:rFonts w:ascii="Arial" w:hAnsi="Arial" w:cs="Arial"/>
                <w:bCs/>
                <w:sz w:val="24"/>
                <w:szCs w:val="24"/>
                <w:vertAlign w:val="superscript"/>
                <w:lang w:val="fr-FR"/>
              </w:rPr>
              <w:t>1,2</w:t>
            </w:r>
            <w:r w:rsidR="0078722F">
              <w:rPr>
                <w:rFonts w:ascii="Arial" w:hAnsi="Arial" w:cs="Arial"/>
                <w:bCs/>
                <w:sz w:val="24"/>
                <w:szCs w:val="24"/>
                <w:vertAlign w:val="superscript"/>
                <w:lang w:val="fr-FR"/>
              </w:rPr>
              <w:t>#</w:t>
            </w:r>
            <w:r w:rsidRPr="0078722F">
              <w:rPr>
                <w:rFonts w:ascii="Arial" w:hAnsi="Arial" w:cs="Arial"/>
                <w:bCs/>
                <w:sz w:val="24"/>
                <w:szCs w:val="24"/>
                <w:lang w:val="fr-FR"/>
              </w:rPr>
              <w:t>,</w:t>
            </w:r>
            <w:r w:rsidRPr="00DD4D69">
              <w:rPr>
                <w:rFonts w:ascii="Arial" w:hAnsi="Arial" w:cs="Arial"/>
                <w:b/>
                <w:sz w:val="24"/>
                <w:szCs w:val="24"/>
                <w:lang w:val="fr-FR"/>
              </w:rPr>
              <w:t xml:space="preserve"> Maria </w:t>
            </w:r>
            <w:proofErr w:type="spellStart"/>
            <w:r w:rsidRPr="00DD4D69">
              <w:rPr>
                <w:rFonts w:ascii="Arial" w:hAnsi="Arial" w:cs="Arial"/>
                <w:b/>
                <w:sz w:val="24"/>
                <w:szCs w:val="24"/>
                <w:lang w:val="fr-FR"/>
              </w:rPr>
              <w:t>Markou</w:t>
            </w:r>
            <w:proofErr w:type="spellEnd"/>
            <w:r w:rsidRPr="00DD4D69">
              <w:rPr>
                <w:rFonts w:ascii="Arial" w:hAnsi="Arial" w:cs="Arial"/>
                <w:b/>
                <w:sz w:val="24"/>
                <w:szCs w:val="24"/>
                <w:lang w:val="fr-FR"/>
              </w:rPr>
              <w:t> </w:t>
            </w:r>
            <w:r w:rsidRPr="0078722F">
              <w:rPr>
                <w:rFonts w:ascii="Arial" w:hAnsi="Arial" w:cs="Arial"/>
                <w:bCs/>
                <w:sz w:val="24"/>
                <w:szCs w:val="24"/>
                <w:vertAlign w:val="superscript"/>
                <w:lang w:val="fr-FR"/>
              </w:rPr>
              <w:t>1</w:t>
            </w:r>
            <w:r w:rsidRPr="0078722F">
              <w:rPr>
                <w:rFonts w:ascii="Arial" w:hAnsi="Arial" w:cs="Arial"/>
                <w:bCs/>
                <w:sz w:val="24"/>
                <w:szCs w:val="24"/>
                <w:lang w:val="fr-FR"/>
              </w:rPr>
              <w:t>,</w:t>
            </w:r>
            <w:r w:rsidRPr="00DD4D69">
              <w:rPr>
                <w:rFonts w:ascii="Arial" w:hAnsi="Arial" w:cs="Arial"/>
                <w:b/>
                <w:sz w:val="24"/>
                <w:szCs w:val="24"/>
                <w:lang w:val="fr-FR"/>
              </w:rPr>
              <w:t xml:space="preserve"> Sofia Bellou </w:t>
            </w:r>
            <w:r w:rsidRPr="0078722F">
              <w:rPr>
                <w:rFonts w:ascii="Arial" w:hAnsi="Arial" w:cs="Arial"/>
                <w:bCs/>
                <w:sz w:val="24"/>
                <w:szCs w:val="24"/>
                <w:vertAlign w:val="superscript"/>
                <w:lang w:val="fr-FR"/>
              </w:rPr>
              <w:t>1,4</w:t>
            </w:r>
            <w:r w:rsidRPr="0078722F">
              <w:rPr>
                <w:rFonts w:ascii="Arial" w:hAnsi="Arial" w:cs="Arial"/>
                <w:bCs/>
                <w:sz w:val="24"/>
                <w:szCs w:val="24"/>
                <w:lang w:val="fr-FR"/>
              </w:rPr>
              <w:t>,</w:t>
            </w:r>
            <w:r w:rsidRPr="00DD4D69">
              <w:rPr>
                <w:rFonts w:ascii="Arial" w:hAnsi="Arial" w:cs="Arial"/>
                <w:b/>
                <w:sz w:val="24"/>
                <w:szCs w:val="24"/>
                <w:lang w:val="fr-FR"/>
              </w:rPr>
              <w:t xml:space="preserve"> Theodore </w:t>
            </w:r>
            <w:proofErr w:type="spellStart"/>
            <w:r w:rsidRPr="00DD4D69">
              <w:rPr>
                <w:rFonts w:ascii="Arial" w:hAnsi="Arial" w:cs="Arial"/>
                <w:b/>
                <w:sz w:val="24"/>
                <w:szCs w:val="24"/>
                <w:lang w:val="fr-FR"/>
              </w:rPr>
              <w:t>Fotsis</w:t>
            </w:r>
            <w:proofErr w:type="spellEnd"/>
            <w:r w:rsidRPr="00DD4D69">
              <w:rPr>
                <w:rFonts w:ascii="Arial" w:hAnsi="Arial" w:cs="Arial"/>
                <w:b/>
                <w:sz w:val="24"/>
                <w:szCs w:val="24"/>
                <w:lang w:val="fr-FR"/>
              </w:rPr>
              <w:t> </w:t>
            </w:r>
            <w:r w:rsidRPr="0078722F">
              <w:rPr>
                <w:rFonts w:ascii="Arial" w:hAnsi="Arial" w:cs="Arial"/>
                <w:bCs/>
                <w:sz w:val="24"/>
                <w:szCs w:val="24"/>
                <w:vertAlign w:val="superscript"/>
                <w:lang w:val="fr-FR"/>
              </w:rPr>
              <w:t>1,3</w:t>
            </w:r>
            <w:r w:rsidRPr="0078722F">
              <w:rPr>
                <w:rFonts w:ascii="Arial" w:hAnsi="Arial" w:cs="Arial"/>
                <w:bCs/>
                <w:sz w:val="24"/>
                <w:szCs w:val="24"/>
                <w:lang w:val="fr-FR"/>
              </w:rPr>
              <w:t>,</w:t>
            </w:r>
            <w:r w:rsidRPr="00DD4D69">
              <w:rPr>
                <w:rFonts w:ascii="Arial" w:hAnsi="Arial" w:cs="Arial"/>
                <w:b/>
                <w:sz w:val="24"/>
                <w:szCs w:val="24"/>
                <w:lang w:val="fr-FR"/>
              </w:rPr>
              <w:t xml:space="preserve"> Carol Murphy </w:t>
            </w:r>
            <w:r w:rsidRPr="0078722F">
              <w:rPr>
                <w:rFonts w:ascii="Arial" w:hAnsi="Arial" w:cs="Arial"/>
                <w:bCs/>
                <w:sz w:val="24"/>
                <w:szCs w:val="24"/>
                <w:vertAlign w:val="superscript"/>
                <w:lang w:val="fr-FR"/>
              </w:rPr>
              <w:t>1*</w:t>
            </w:r>
            <w:r w:rsidRPr="0078722F">
              <w:rPr>
                <w:rFonts w:ascii="Arial" w:hAnsi="Arial" w:cs="Arial"/>
                <w:bCs/>
                <w:sz w:val="24"/>
                <w:szCs w:val="24"/>
                <w:lang w:val="fr-FR"/>
              </w:rPr>
              <w:t>,</w:t>
            </w:r>
            <w:r w:rsidRPr="00DD4D69">
              <w:rPr>
                <w:rFonts w:ascii="Arial" w:hAnsi="Arial" w:cs="Arial"/>
                <w:b/>
                <w:sz w:val="24"/>
                <w:szCs w:val="24"/>
                <w:lang w:val="fr-FR"/>
              </w:rPr>
              <w:t xml:space="preserve"> </w:t>
            </w:r>
            <w:r w:rsidR="00D508DA" w:rsidRPr="00BE2E35">
              <w:rPr>
                <w:rFonts w:ascii="Arial" w:hAnsi="Arial" w:cs="Arial"/>
                <w:sz w:val="24"/>
                <w:szCs w:val="24"/>
              </w:rPr>
              <w:t>and</w:t>
            </w:r>
            <w:r w:rsidR="00D508DA" w:rsidRPr="00DD4D69">
              <w:rPr>
                <w:rFonts w:ascii="Arial" w:hAnsi="Arial" w:cs="Arial"/>
                <w:b/>
                <w:sz w:val="24"/>
                <w:szCs w:val="24"/>
                <w:lang w:val="fr-FR"/>
              </w:rPr>
              <w:t xml:space="preserve"> </w:t>
            </w:r>
            <w:r w:rsidRPr="00DD4D69">
              <w:rPr>
                <w:rFonts w:ascii="Arial" w:hAnsi="Arial" w:cs="Arial"/>
                <w:b/>
                <w:sz w:val="24"/>
                <w:szCs w:val="24"/>
                <w:lang w:val="fr-FR"/>
              </w:rPr>
              <w:t xml:space="preserve">Eleni </w:t>
            </w:r>
            <w:proofErr w:type="spellStart"/>
            <w:r w:rsidRPr="00DD4D69">
              <w:rPr>
                <w:rFonts w:ascii="Arial" w:hAnsi="Arial" w:cs="Arial"/>
                <w:b/>
                <w:sz w:val="24"/>
                <w:szCs w:val="24"/>
                <w:lang w:val="fr-FR"/>
              </w:rPr>
              <w:t>Bagli</w:t>
            </w:r>
            <w:proofErr w:type="spellEnd"/>
            <w:r w:rsidRPr="00DD4D69">
              <w:rPr>
                <w:rFonts w:ascii="Arial" w:hAnsi="Arial" w:cs="Arial"/>
                <w:b/>
                <w:sz w:val="24"/>
                <w:szCs w:val="24"/>
                <w:lang w:val="fr-FR"/>
              </w:rPr>
              <w:t> </w:t>
            </w:r>
            <w:r w:rsidRPr="0078722F">
              <w:rPr>
                <w:rFonts w:ascii="Arial" w:hAnsi="Arial" w:cs="Arial"/>
                <w:bCs/>
                <w:sz w:val="24"/>
                <w:szCs w:val="24"/>
                <w:vertAlign w:val="superscript"/>
                <w:lang w:val="fr-FR"/>
              </w:rPr>
              <w:t>1*</w:t>
            </w:r>
          </w:p>
          <w:p w14:paraId="688AB935" w14:textId="0D15FBF0" w:rsidR="009C08C1" w:rsidRPr="00DD4D69"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DD4D69" w:rsidRPr="00DD4D69">
              <w:rPr>
                <w:rFonts w:ascii="Arial" w:hAnsi="Arial" w:cs="Arial"/>
                <w:sz w:val="18"/>
                <w:szCs w:val="18"/>
              </w:rPr>
              <w:t>Biomedical Research Institute, Foundation of Research and Technology-Hellas, University Campus, 45110 Ioannina, Greece</w:t>
            </w:r>
          </w:p>
          <w:p w14:paraId="2CF01D3E" w14:textId="6E16B771" w:rsidR="009C08C1" w:rsidRPr="00DD4D69"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DD4D69" w:rsidRPr="00DD4D69">
              <w:rPr>
                <w:rFonts w:ascii="Arial" w:hAnsi="Arial" w:cs="Arial"/>
                <w:sz w:val="18"/>
                <w:szCs w:val="18"/>
                <w:vertAlign w:val="superscript"/>
              </w:rPr>
              <w:t xml:space="preserve"> </w:t>
            </w:r>
            <w:r w:rsidR="00DD4D69" w:rsidRPr="00DD4D69">
              <w:rPr>
                <w:rFonts w:ascii="Arial" w:hAnsi="Arial" w:cs="Arial"/>
                <w:sz w:val="18"/>
                <w:szCs w:val="18"/>
              </w:rPr>
              <w:t>Department of Biological Applications and Technology, University of Ioannina, 45110 Ioannina, Greece</w:t>
            </w:r>
          </w:p>
          <w:p w14:paraId="19446E6F" w14:textId="7B6EBF76" w:rsidR="00DD4D69" w:rsidRPr="00DD4D69" w:rsidRDefault="00DD4D69" w:rsidP="00DD4D69">
            <w:pPr>
              <w:pStyle w:val="Affilation"/>
              <w:spacing w:before="60" w:after="60"/>
              <w:ind w:left="2835"/>
              <w:rPr>
                <w:rFonts w:ascii="Arial" w:hAnsi="Arial" w:cs="Arial"/>
                <w:sz w:val="18"/>
                <w:szCs w:val="18"/>
              </w:rPr>
            </w:pPr>
            <w:r w:rsidRPr="00DD4D69">
              <w:rPr>
                <w:rFonts w:ascii="Arial" w:hAnsi="Arial" w:cs="Arial"/>
                <w:sz w:val="18"/>
                <w:szCs w:val="18"/>
                <w:vertAlign w:val="superscript"/>
              </w:rPr>
              <w:t xml:space="preserve">3 </w:t>
            </w:r>
            <w:r w:rsidRPr="00DD4D69">
              <w:rPr>
                <w:rFonts w:ascii="Arial" w:hAnsi="Arial" w:cs="Arial"/>
                <w:sz w:val="18"/>
                <w:szCs w:val="18"/>
              </w:rPr>
              <w:t>Laboratory of Biological Chemistry, Medical School, University of Ioannina, 45110 Ioannina, Greece</w:t>
            </w:r>
          </w:p>
          <w:p w14:paraId="778B4A72" w14:textId="11CBF803" w:rsidR="00DD4D69" w:rsidRPr="00BE2E35" w:rsidRDefault="00DD4D69" w:rsidP="00DD4D69">
            <w:pPr>
              <w:pStyle w:val="Affilation"/>
              <w:spacing w:before="60" w:after="60"/>
              <w:ind w:left="2835"/>
              <w:rPr>
                <w:rFonts w:ascii="Arial" w:hAnsi="Arial" w:cs="Arial"/>
                <w:sz w:val="18"/>
                <w:szCs w:val="18"/>
              </w:rPr>
            </w:pPr>
            <w:r w:rsidRPr="00DD4D69">
              <w:rPr>
                <w:rFonts w:ascii="Arial" w:hAnsi="Arial" w:cs="Arial"/>
                <w:sz w:val="18"/>
                <w:szCs w:val="18"/>
                <w:vertAlign w:val="superscript"/>
                <w:lang w:val="fr-FR"/>
              </w:rPr>
              <w:t>4</w:t>
            </w:r>
            <w:r w:rsidRPr="00DD4D69">
              <w:rPr>
                <w:rFonts w:ascii="Arial" w:hAnsi="Arial" w:cs="Arial"/>
                <w:sz w:val="18"/>
                <w:szCs w:val="18"/>
                <w:vertAlign w:val="superscript"/>
              </w:rPr>
              <w:t xml:space="preserve"> </w:t>
            </w:r>
            <w:r w:rsidRPr="00DD4D69">
              <w:rPr>
                <w:rFonts w:ascii="Arial" w:hAnsi="Arial" w:cs="Arial"/>
                <w:sz w:val="18"/>
                <w:szCs w:val="18"/>
                <w:lang w:val="fr-FR"/>
              </w:rPr>
              <w:t xml:space="preserve">Confocal Laser Scanning </w:t>
            </w:r>
            <w:proofErr w:type="spellStart"/>
            <w:r w:rsidRPr="00DD4D69">
              <w:rPr>
                <w:rFonts w:ascii="Arial" w:hAnsi="Arial" w:cs="Arial"/>
                <w:sz w:val="18"/>
                <w:szCs w:val="18"/>
                <w:lang w:val="fr-FR"/>
              </w:rPr>
              <w:t>Microscopy</w:t>
            </w:r>
            <w:proofErr w:type="spellEnd"/>
            <w:r w:rsidRPr="00DD4D69">
              <w:rPr>
                <w:rFonts w:ascii="Arial" w:hAnsi="Arial" w:cs="Arial"/>
                <w:sz w:val="18"/>
                <w:szCs w:val="18"/>
                <w:lang w:val="fr-FR"/>
              </w:rPr>
              <w:t xml:space="preserve"> Unit, Network of </w:t>
            </w:r>
            <w:proofErr w:type="spellStart"/>
            <w:r w:rsidRPr="00DD4D69">
              <w:rPr>
                <w:rFonts w:ascii="Arial" w:hAnsi="Arial" w:cs="Arial"/>
                <w:sz w:val="18"/>
                <w:szCs w:val="18"/>
                <w:lang w:val="fr-FR"/>
              </w:rPr>
              <w:t>Research</w:t>
            </w:r>
            <w:proofErr w:type="spellEnd"/>
            <w:r w:rsidRPr="00DD4D69">
              <w:rPr>
                <w:rFonts w:ascii="Arial" w:hAnsi="Arial" w:cs="Arial"/>
                <w:sz w:val="18"/>
                <w:szCs w:val="18"/>
                <w:lang w:val="fr-FR"/>
              </w:rPr>
              <w:t xml:space="preserve"> </w:t>
            </w:r>
            <w:proofErr w:type="spellStart"/>
            <w:r w:rsidRPr="00DD4D69">
              <w:rPr>
                <w:rFonts w:ascii="Arial" w:hAnsi="Arial" w:cs="Arial"/>
                <w:sz w:val="18"/>
                <w:szCs w:val="18"/>
                <w:lang w:val="fr-FR"/>
              </w:rPr>
              <w:t>Supporting</w:t>
            </w:r>
            <w:proofErr w:type="spellEnd"/>
            <w:r w:rsidRPr="00DD4D69">
              <w:rPr>
                <w:rFonts w:ascii="Arial" w:hAnsi="Arial" w:cs="Arial"/>
                <w:sz w:val="18"/>
                <w:szCs w:val="18"/>
                <w:lang w:val="fr-FR"/>
              </w:rPr>
              <w:t xml:space="preserve"> </w:t>
            </w:r>
            <w:proofErr w:type="spellStart"/>
            <w:r w:rsidRPr="00DD4D69">
              <w:rPr>
                <w:rFonts w:ascii="Arial" w:hAnsi="Arial" w:cs="Arial"/>
                <w:sz w:val="18"/>
                <w:szCs w:val="18"/>
                <w:lang w:val="fr-FR"/>
              </w:rPr>
              <w:t>Laboratories</w:t>
            </w:r>
            <w:proofErr w:type="spellEnd"/>
            <w:r w:rsidRPr="00DD4D69">
              <w:rPr>
                <w:rFonts w:ascii="Arial" w:hAnsi="Arial" w:cs="Arial"/>
                <w:sz w:val="18"/>
                <w:szCs w:val="18"/>
                <w:lang w:val="fr-FR"/>
              </w:rPr>
              <w:t xml:space="preserve">, </w:t>
            </w:r>
            <w:proofErr w:type="spellStart"/>
            <w:r w:rsidRPr="00DD4D69">
              <w:rPr>
                <w:rFonts w:ascii="Arial" w:hAnsi="Arial" w:cs="Arial"/>
                <w:sz w:val="18"/>
                <w:szCs w:val="18"/>
                <w:lang w:val="fr-FR"/>
              </w:rPr>
              <w:t>University</w:t>
            </w:r>
            <w:proofErr w:type="spellEnd"/>
            <w:r w:rsidRPr="00DD4D69">
              <w:rPr>
                <w:rFonts w:ascii="Arial" w:hAnsi="Arial" w:cs="Arial"/>
                <w:sz w:val="18"/>
                <w:szCs w:val="18"/>
                <w:lang w:val="fr-FR"/>
              </w:rPr>
              <w:t xml:space="preserve"> of Ioannina, Ioannina, 45110, </w:t>
            </w:r>
            <w:proofErr w:type="spellStart"/>
            <w:r w:rsidRPr="00DD4D69">
              <w:rPr>
                <w:rFonts w:ascii="Arial" w:hAnsi="Arial" w:cs="Arial"/>
                <w:sz w:val="18"/>
                <w:szCs w:val="18"/>
                <w:lang w:val="fr-FR"/>
              </w:rPr>
              <w:t>Greece</w:t>
            </w:r>
            <w:proofErr w:type="spellEnd"/>
          </w:p>
          <w:p w14:paraId="129E9816" w14:textId="5AAE04F0"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proofErr w:type="spellStart"/>
            <w:r w:rsidR="00DD4D69" w:rsidRPr="00DD4D69">
              <w:rPr>
                <w:sz w:val="16"/>
                <w:szCs w:val="16"/>
                <w:lang w:val="fr-FR"/>
              </w:rPr>
              <w:t>Aikaterini</w:t>
            </w:r>
            <w:proofErr w:type="spellEnd"/>
            <w:r w:rsidR="00DD4D69" w:rsidRPr="00DD4D69">
              <w:rPr>
                <w:sz w:val="16"/>
                <w:szCs w:val="16"/>
                <w:lang w:val="en-US"/>
              </w:rPr>
              <w:t xml:space="preserve"> </w:t>
            </w:r>
            <w:proofErr w:type="spellStart"/>
            <w:r w:rsidR="00DD4D69" w:rsidRPr="00DD4D69">
              <w:rPr>
                <w:sz w:val="16"/>
                <w:szCs w:val="16"/>
                <w:lang w:val="fr-FR"/>
              </w:rPr>
              <w:t>Apostolidi</w:t>
            </w:r>
            <w:proofErr w:type="spellEnd"/>
            <w:r w:rsidRPr="00BE2E35">
              <w:rPr>
                <w:sz w:val="16"/>
                <w:szCs w:val="16"/>
                <w:lang w:val="en-US"/>
              </w:rPr>
              <w:t xml:space="preserve">, </w:t>
            </w:r>
            <w:r w:rsidR="00726768" w:rsidRPr="00BE2E35">
              <w:rPr>
                <w:sz w:val="16"/>
                <w:szCs w:val="16"/>
                <w:lang w:val="en-US"/>
              </w:rPr>
              <w:t>email:</w:t>
            </w:r>
            <w:r w:rsidR="00617B92">
              <w:rPr>
                <w:sz w:val="16"/>
                <w:szCs w:val="16"/>
                <w:lang w:val="en-US"/>
              </w:rPr>
              <w:t xml:space="preserve"> </w:t>
            </w:r>
            <w:hyperlink r:id="rId9" w:history="1">
              <w:r w:rsidR="00617B92" w:rsidRPr="002808A0">
                <w:rPr>
                  <w:rStyle w:val="-"/>
                  <w:sz w:val="16"/>
                  <w:szCs w:val="16"/>
                  <w:lang w:val="en-US"/>
                </w:rPr>
                <w:t>a.apostolidi@uoi.gr</w:t>
              </w:r>
            </w:hyperlink>
          </w:p>
          <w:p w14:paraId="693D3F2F" w14:textId="249DDA6E" w:rsidR="009C08C1" w:rsidRPr="003611FD"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726768" w:rsidRPr="00726768">
              <w:rPr>
                <w:sz w:val="16"/>
                <w:szCs w:val="16"/>
                <w:lang w:val="en-US"/>
              </w:rPr>
              <w:t>Carol Murphy</w:t>
            </w:r>
            <w:r w:rsidRPr="00BE2E35">
              <w:rPr>
                <w:sz w:val="16"/>
                <w:szCs w:val="16"/>
                <w:lang w:val="en-US"/>
              </w:rPr>
              <w:t>, email</w:t>
            </w:r>
            <w:r w:rsidR="003611FD">
              <w:rPr>
                <w:sz w:val="16"/>
                <w:szCs w:val="16"/>
                <w:lang w:val="en-US"/>
              </w:rPr>
              <w:t>:</w:t>
            </w:r>
            <w:r w:rsidR="00617B92">
              <w:rPr>
                <w:sz w:val="16"/>
                <w:szCs w:val="16"/>
                <w:lang w:val="en-US"/>
              </w:rPr>
              <w:t xml:space="preserve"> </w:t>
            </w:r>
            <w:hyperlink r:id="rId10" w:history="1">
              <w:r w:rsidR="00617B92" w:rsidRPr="002808A0">
                <w:rPr>
                  <w:rStyle w:val="-"/>
                  <w:sz w:val="16"/>
                  <w:szCs w:val="16"/>
                  <w:lang w:val="en-US"/>
                </w:rPr>
                <w:t>carol_murphy@bri.forth.gr</w:t>
              </w:r>
            </w:hyperlink>
          </w:p>
        </w:tc>
      </w:tr>
    </w:tbl>
    <w:p w14:paraId="41B54CD5"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635155D4"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425686AC" w14:textId="71C04D59" w:rsidR="006C69C9" w:rsidRDefault="0033535D" w:rsidP="00557BE2">
      <w:pPr>
        <w:pStyle w:val="AbstractText"/>
        <w:spacing w:after="120" w:line="240" w:lineRule="auto"/>
        <w:ind w:right="-23" w:firstLine="284"/>
        <w:rPr>
          <w:rFonts w:ascii="Arial" w:hAnsi="Arial" w:cs="Arial"/>
          <w:sz w:val="22"/>
          <w:szCs w:val="22"/>
        </w:rPr>
      </w:pPr>
      <w:r w:rsidRPr="0033535D">
        <w:rPr>
          <w:rFonts w:ascii="Arial" w:hAnsi="Arial" w:cs="Arial"/>
          <w:sz w:val="22"/>
          <w:szCs w:val="22"/>
        </w:rPr>
        <w:t>The retinal neurovascular unit (</w:t>
      </w:r>
      <w:proofErr w:type="spellStart"/>
      <w:r w:rsidRPr="0033535D">
        <w:rPr>
          <w:rFonts w:ascii="Arial" w:hAnsi="Arial" w:cs="Arial"/>
          <w:sz w:val="22"/>
          <w:szCs w:val="22"/>
        </w:rPr>
        <w:t>rNVU</w:t>
      </w:r>
      <w:proofErr w:type="spellEnd"/>
      <w:r w:rsidRPr="0033535D">
        <w:rPr>
          <w:rFonts w:ascii="Arial" w:hAnsi="Arial" w:cs="Arial"/>
          <w:sz w:val="22"/>
          <w:szCs w:val="22"/>
        </w:rPr>
        <w:t xml:space="preserve">) describes the set of interactions and functional coupling between the neural and vascular component of the retina </w:t>
      </w:r>
      <w:r w:rsidRPr="0033535D">
        <w:rPr>
          <w:rFonts w:ascii="Arial" w:hAnsi="Arial" w:cs="Arial"/>
          <w:sz w:val="22"/>
          <w:szCs w:val="22"/>
          <w:vertAlign w:val="superscript"/>
        </w:rPr>
        <w:t>[1]</w:t>
      </w:r>
      <w:r w:rsidRPr="0033535D">
        <w:rPr>
          <w:rFonts w:ascii="Arial" w:hAnsi="Arial" w:cs="Arial"/>
          <w:sz w:val="22"/>
          <w:szCs w:val="22"/>
        </w:rPr>
        <w:t xml:space="preserve">. </w:t>
      </w:r>
      <w:proofErr w:type="spellStart"/>
      <w:r w:rsidRPr="0033535D">
        <w:rPr>
          <w:rFonts w:ascii="Arial" w:hAnsi="Arial" w:cs="Arial"/>
          <w:sz w:val="22"/>
          <w:szCs w:val="22"/>
        </w:rPr>
        <w:t>rNVU</w:t>
      </w:r>
      <w:proofErr w:type="spellEnd"/>
      <w:r w:rsidRPr="0033535D">
        <w:rPr>
          <w:rFonts w:ascii="Arial" w:hAnsi="Arial" w:cs="Arial"/>
          <w:sz w:val="22"/>
          <w:szCs w:val="22"/>
        </w:rPr>
        <w:t xml:space="preserve"> is responsible for the development of the retinal blood barrier (RBB) as well as the maintenance of the homeostasis of the </w:t>
      </w:r>
      <w:proofErr w:type="spellStart"/>
      <w:r w:rsidRPr="0033535D">
        <w:rPr>
          <w:rFonts w:ascii="Arial" w:hAnsi="Arial" w:cs="Arial"/>
          <w:sz w:val="22"/>
          <w:szCs w:val="22"/>
        </w:rPr>
        <w:t>neuroretinal</w:t>
      </w:r>
      <w:proofErr w:type="spellEnd"/>
      <w:r w:rsidRPr="0033535D">
        <w:rPr>
          <w:rFonts w:ascii="Arial" w:hAnsi="Arial" w:cs="Arial"/>
          <w:sz w:val="22"/>
          <w:szCs w:val="22"/>
        </w:rPr>
        <w:t xml:space="preserve"> barrier </w:t>
      </w:r>
      <w:r w:rsidRPr="0033535D">
        <w:rPr>
          <w:rFonts w:ascii="Arial" w:hAnsi="Arial" w:cs="Arial"/>
          <w:sz w:val="22"/>
          <w:szCs w:val="22"/>
          <w:vertAlign w:val="superscript"/>
        </w:rPr>
        <w:t>[2]</w:t>
      </w:r>
      <w:r w:rsidRPr="0033535D">
        <w:rPr>
          <w:rFonts w:ascii="Arial" w:hAnsi="Arial" w:cs="Arial"/>
          <w:sz w:val="22"/>
          <w:szCs w:val="22"/>
        </w:rPr>
        <w:t xml:space="preserve">. It has been shown that the dysfunction of the </w:t>
      </w:r>
      <w:proofErr w:type="spellStart"/>
      <w:r w:rsidRPr="0033535D">
        <w:rPr>
          <w:rFonts w:ascii="Arial" w:hAnsi="Arial" w:cs="Arial"/>
          <w:sz w:val="22"/>
          <w:szCs w:val="22"/>
        </w:rPr>
        <w:t>rNVU</w:t>
      </w:r>
      <w:proofErr w:type="spellEnd"/>
      <w:r w:rsidRPr="0033535D">
        <w:rPr>
          <w:rFonts w:ascii="Arial" w:hAnsi="Arial" w:cs="Arial"/>
          <w:sz w:val="22"/>
          <w:szCs w:val="22"/>
        </w:rPr>
        <w:t xml:space="preserve"> plays a crucial role in the pathophysiology of diseases, such as diabetic retinopathy and age-related macular degeneration, which</w:t>
      </w:r>
      <w:r>
        <w:t xml:space="preserve"> </w:t>
      </w:r>
      <w:r w:rsidRPr="0033535D">
        <w:rPr>
          <w:rFonts w:ascii="Arial" w:hAnsi="Arial" w:cs="Arial"/>
          <w:sz w:val="22"/>
          <w:szCs w:val="22"/>
        </w:rPr>
        <w:t>are major causes of blindness nowadays</w:t>
      </w:r>
      <w:r>
        <w:rPr>
          <w:rFonts w:ascii="Arial" w:hAnsi="Arial" w:cs="Arial"/>
          <w:sz w:val="22"/>
          <w:szCs w:val="22"/>
        </w:rPr>
        <w:t xml:space="preserve"> </w:t>
      </w:r>
      <w:r w:rsidRPr="0033535D">
        <w:rPr>
          <w:rFonts w:ascii="Arial" w:hAnsi="Arial" w:cs="Arial"/>
          <w:sz w:val="22"/>
          <w:szCs w:val="22"/>
          <w:vertAlign w:val="superscript"/>
        </w:rPr>
        <w:t>[</w:t>
      </w:r>
      <w:r>
        <w:rPr>
          <w:rFonts w:ascii="Arial" w:hAnsi="Arial" w:cs="Arial"/>
          <w:sz w:val="22"/>
          <w:szCs w:val="22"/>
          <w:vertAlign w:val="superscript"/>
        </w:rPr>
        <w:t>3-5</w:t>
      </w:r>
      <w:r w:rsidRPr="0033535D">
        <w:rPr>
          <w:rFonts w:ascii="Arial" w:hAnsi="Arial" w:cs="Arial"/>
          <w:sz w:val="22"/>
          <w:szCs w:val="22"/>
          <w:vertAlign w:val="superscript"/>
        </w:rPr>
        <w:t>]</w:t>
      </w:r>
      <w:r w:rsidR="00DD4D69" w:rsidRPr="00DD4D69">
        <w:rPr>
          <w:rFonts w:ascii="Arial" w:hAnsi="Arial" w:cs="Arial"/>
          <w:sz w:val="22"/>
          <w:szCs w:val="22"/>
        </w:rPr>
        <w:t xml:space="preserve">. In vitro retinal model development has gained momentum due to the inadequacy of animal models in replicating the structure and function of the human retina. Human embryonic and induced pluripotent stem </w:t>
      </w:r>
      <w:proofErr w:type="gramStart"/>
      <w:r w:rsidR="00DD4D69" w:rsidRPr="00DD4D69">
        <w:rPr>
          <w:rFonts w:ascii="Arial" w:hAnsi="Arial" w:cs="Arial"/>
          <w:sz w:val="22"/>
          <w:szCs w:val="22"/>
        </w:rPr>
        <w:t>cell(</w:t>
      </w:r>
      <w:proofErr w:type="spellStart"/>
      <w:proofErr w:type="gramEnd"/>
      <w:r w:rsidR="00DD4D69" w:rsidRPr="00DD4D69">
        <w:rPr>
          <w:rFonts w:ascii="Arial" w:hAnsi="Arial" w:cs="Arial"/>
          <w:sz w:val="22"/>
          <w:szCs w:val="22"/>
        </w:rPr>
        <w:t>hESC</w:t>
      </w:r>
      <w:proofErr w:type="spellEnd"/>
      <w:r w:rsidR="00DD4D69" w:rsidRPr="00DD4D69">
        <w:rPr>
          <w:rFonts w:ascii="Arial" w:hAnsi="Arial" w:cs="Arial"/>
          <w:sz w:val="22"/>
          <w:szCs w:val="22"/>
        </w:rPr>
        <w:t xml:space="preserve"> and </w:t>
      </w:r>
      <w:proofErr w:type="spellStart"/>
      <w:r w:rsidR="00DD4D69" w:rsidRPr="00DD4D69">
        <w:rPr>
          <w:rFonts w:ascii="Arial" w:hAnsi="Arial" w:cs="Arial"/>
          <w:sz w:val="22"/>
          <w:szCs w:val="22"/>
        </w:rPr>
        <w:t>hiPSC</w:t>
      </w:r>
      <w:proofErr w:type="spellEnd"/>
      <w:r w:rsidR="00DD4D69" w:rsidRPr="00DD4D69">
        <w:rPr>
          <w:rFonts w:ascii="Arial" w:hAnsi="Arial" w:cs="Arial"/>
          <w:sz w:val="22"/>
          <w:szCs w:val="22"/>
        </w:rPr>
        <w:t xml:space="preserve">)-derived retinal organoids(ROs) have demonstrated diverse applications, such as investigating human </w:t>
      </w:r>
      <w:proofErr w:type="spellStart"/>
      <w:r w:rsidR="00DD4D69" w:rsidRPr="00DD4D69">
        <w:rPr>
          <w:rFonts w:ascii="Arial" w:hAnsi="Arial" w:cs="Arial"/>
          <w:sz w:val="22"/>
          <w:szCs w:val="22"/>
        </w:rPr>
        <w:t>retinogenesis</w:t>
      </w:r>
      <w:proofErr w:type="spellEnd"/>
      <w:r w:rsidR="00DD4D69" w:rsidRPr="00DD4D69">
        <w:rPr>
          <w:rFonts w:ascii="Arial" w:hAnsi="Arial" w:cs="Arial"/>
          <w:sz w:val="22"/>
          <w:szCs w:val="22"/>
        </w:rPr>
        <w:t>, modeling diseases and drug discovery. While multiple protocols have been established to generate ROs aligning with fundamental principles of forebrain and eye development, these ROs lack vascularization and thus their maturation is impaired</w:t>
      </w:r>
      <w:r>
        <w:rPr>
          <w:rFonts w:ascii="Arial" w:hAnsi="Arial" w:cs="Arial"/>
          <w:sz w:val="22"/>
          <w:szCs w:val="22"/>
        </w:rPr>
        <w:t xml:space="preserve"> </w:t>
      </w:r>
      <w:r w:rsidRPr="0033535D">
        <w:rPr>
          <w:rFonts w:ascii="Arial" w:hAnsi="Arial" w:cs="Arial"/>
          <w:sz w:val="22"/>
          <w:szCs w:val="22"/>
          <w:vertAlign w:val="superscript"/>
        </w:rPr>
        <w:t>[6]</w:t>
      </w:r>
      <w:r w:rsidRPr="0033535D">
        <w:rPr>
          <w:rFonts w:ascii="Arial" w:hAnsi="Arial" w:cs="Arial"/>
          <w:sz w:val="22"/>
          <w:szCs w:val="22"/>
        </w:rPr>
        <w:t>.</w:t>
      </w:r>
      <w:r>
        <w:rPr>
          <w:rFonts w:ascii="Arial" w:hAnsi="Arial" w:cs="Arial"/>
          <w:sz w:val="22"/>
          <w:szCs w:val="22"/>
        </w:rPr>
        <w:t xml:space="preserve"> </w:t>
      </w:r>
      <w:r w:rsidR="00DD4D69" w:rsidRPr="00DD4D69">
        <w:rPr>
          <w:rFonts w:ascii="Arial" w:hAnsi="Arial" w:cs="Arial"/>
          <w:sz w:val="22"/>
          <w:szCs w:val="22"/>
        </w:rPr>
        <w:t xml:space="preserve">Our work is focused on the generation of human vascularized </w:t>
      </w:r>
      <w:proofErr w:type="spellStart"/>
      <w:r w:rsidR="00DD4D69" w:rsidRPr="00DD4D69">
        <w:rPr>
          <w:rFonts w:ascii="Arial" w:hAnsi="Arial" w:cs="Arial"/>
          <w:sz w:val="22"/>
          <w:szCs w:val="22"/>
        </w:rPr>
        <w:t>hESC</w:t>
      </w:r>
      <w:proofErr w:type="spellEnd"/>
      <w:r w:rsidR="00DD4D69" w:rsidRPr="00DD4D69">
        <w:rPr>
          <w:rFonts w:ascii="Arial" w:hAnsi="Arial" w:cs="Arial"/>
          <w:sz w:val="22"/>
          <w:szCs w:val="22"/>
        </w:rPr>
        <w:t>/</w:t>
      </w:r>
      <w:proofErr w:type="spellStart"/>
      <w:r w:rsidR="00DD4D69" w:rsidRPr="00DD4D69">
        <w:rPr>
          <w:rFonts w:ascii="Arial" w:hAnsi="Arial" w:cs="Arial"/>
          <w:sz w:val="22"/>
          <w:szCs w:val="22"/>
        </w:rPr>
        <w:t>hiPSC</w:t>
      </w:r>
      <w:proofErr w:type="spellEnd"/>
      <w:r w:rsidR="00DD4D69" w:rsidRPr="00DD4D69">
        <w:rPr>
          <w:rFonts w:ascii="Arial" w:hAnsi="Arial" w:cs="Arial"/>
          <w:sz w:val="22"/>
          <w:szCs w:val="22"/>
        </w:rPr>
        <w:t xml:space="preserve">-derived ROs. We have already generated and extensively characterized </w:t>
      </w:r>
      <w:proofErr w:type="gramStart"/>
      <w:r w:rsidR="00DD4D69" w:rsidRPr="00DD4D69">
        <w:rPr>
          <w:rFonts w:ascii="Arial" w:hAnsi="Arial" w:cs="Arial"/>
          <w:sz w:val="22"/>
          <w:szCs w:val="22"/>
        </w:rPr>
        <w:t>endothelial(</w:t>
      </w:r>
      <w:proofErr w:type="gramEnd"/>
      <w:r w:rsidR="00DD4D69" w:rsidRPr="00DD4D69">
        <w:rPr>
          <w:rFonts w:ascii="Arial" w:hAnsi="Arial" w:cs="Arial"/>
          <w:sz w:val="22"/>
          <w:szCs w:val="22"/>
        </w:rPr>
        <w:t xml:space="preserve">ECs) and mural(MCs) cells derived from </w:t>
      </w:r>
      <w:proofErr w:type="spellStart"/>
      <w:r w:rsidR="00DD4D69" w:rsidRPr="00DD4D69">
        <w:rPr>
          <w:rFonts w:ascii="Arial" w:hAnsi="Arial" w:cs="Arial"/>
          <w:sz w:val="22"/>
          <w:szCs w:val="22"/>
        </w:rPr>
        <w:t>hPSCs</w:t>
      </w:r>
      <w:proofErr w:type="spellEnd"/>
      <w:r w:rsidR="00DD4D69" w:rsidRPr="00DD4D69">
        <w:rPr>
          <w:rFonts w:ascii="Arial" w:hAnsi="Arial" w:cs="Arial"/>
          <w:sz w:val="22"/>
          <w:szCs w:val="22"/>
        </w:rPr>
        <w:t xml:space="preserve">. In addition, we have also generated and </w:t>
      </w:r>
      <w:proofErr w:type="spellStart"/>
      <w:r w:rsidR="00DD4D69" w:rsidRPr="00DD4D69">
        <w:rPr>
          <w:rFonts w:ascii="Arial" w:hAnsi="Arial" w:cs="Arial"/>
          <w:sz w:val="22"/>
          <w:szCs w:val="22"/>
        </w:rPr>
        <w:t>characterised</w:t>
      </w:r>
      <w:proofErr w:type="spellEnd"/>
      <w:r w:rsidR="00DD4D69" w:rsidRPr="00DD4D69">
        <w:rPr>
          <w:rFonts w:ascii="Arial" w:hAnsi="Arial" w:cs="Arial"/>
          <w:sz w:val="22"/>
          <w:szCs w:val="22"/>
        </w:rPr>
        <w:t xml:space="preserve"> </w:t>
      </w:r>
      <w:proofErr w:type="spellStart"/>
      <w:r w:rsidR="00DD4D69" w:rsidRPr="00DD4D69">
        <w:rPr>
          <w:rFonts w:ascii="Arial" w:hAnsi="Arial" w:cs="Arial"/>
          <w:sz w:val="22"/>
          <w:szCs w:val="22"/>
        </w:rPr>
        <w:t>hESC</w:t>
      </w:r>
      <w:proofErr w:type="spellEnd"/>
      <w:r w:rsidR="00DD4D69" w:rsidRPr="00DD4D69">
        <w:rPr>
          <w:rFonts w:ascii="Arial" w:hAnsi="Arial" w:cs="Arial"/>
          <w:sz w:val="22"/>
          <w:szCs w:val="22"/>
        </w:rPr>
        <w:t>/</w:t>
      </w:r>
      <w:proofErr w:type="spellStart"/>
      <w:r w:rsidR="00DD4D69" w:rsidRPr="00DD4D69">
        <w:rPr>
          <w:rFonts w:ascii="Arial" w:hAnsi="Arial" w:cs="Arial"/>
          <w:sz w:val="22"/>
          <w:szCs w:val="22"/>
        </w:rPr>
        <w:t>hiPSCs</w:t>
      </w:r>
      <w:proofErr w:type="spellEnd"/>
      <w:r w:rsidR="00DD4D69" w:rsidRPr="00DD4D69">
        <w:rPr>
          <w:rFonts w:ascii="Arial" w:hAnsi="Arial" w:cs="Arial"/>
          <w:sz w:val="22"/>
          <w:szCs w:val="22"/>
        </w:rPr>
        <w:t xml:space="preserve">-derived Retinal Pigment </w:t>
      </w:r>
      <w:proofErr w:type="gramStart"/>
      <w:r w:rsidR="00DD4D69" w:rsidRPr="00DD4D69">
        <w:rPr>
          <w:rFonts w:ascii="Arial" w:hAnsi="Arial" w:cs="Arial"/>
          <w:sz w:val="22"/>
          <w:szCs w:val="22"/>
        </w:rPr>
        <w:t>Epithelium(</w:t>
      </w:r>
      <w:proofErr w:type="gramEnd"/>
      <w:r w:rsidR="00DD4D69" w:rsidRPr="00DD4D69">
        <w:rPr>
          <w:rFonts w:ascii="Arial" w:hAnsi="Arial" w:cs="Arial"/>
          <w:sz w:val="22"/>
          <w:szCs w:val="22"/>
        </w:rPr>
        <w:t xml:space="preserve">RPE) and-ROs using a sequential step strategy, mimicking the </w:t>
      </w:r>
      <w:proofErr w:type="spellStart"/>
      <w:r w:rsidR="00DD4D69" w:rsidRPr="00DD4D69">
        <w:rPr>
          <w:rFonts w:ascii="Arial" w:hAnsi="Arial" w:cs="Arial"/>
          <w:sz w:val="22"/>
          <w:szCs w:val="22"/>
        </w:rPr>
        <w:t>spatio</w:t>
      </w:r>
      <w:proofErr w:type="spellEnd"/>
      <w:r w:rsidR="00DD4D69" w:rsidRPr="00DD4D69">
        <w:rPr>
          <w:rFonts w:ascii="Arial" w:hAnsi="Arial" w:cs="Arial"/>
          <w:sz w:val="22"/>
          <w:szCs w:val="22"/>
        </w:rPr>
        <w:t xml:space="preserve">-temporal development of the retina in vivo. Our plan is to generate an innovative humanized in vitro retinal model (retina-on-a </w:t>
      </w:r>
      <w:proofErr w:type="spellStart"/>
      <w:proofErr w:type="gramStart"/>
      <w:r w:rsidR="00DD4D69" w:rsidRPr="00DD4D69">
        <w:rPr>
          <w:rFonts w:ascii="Arial" w:hAnsi="Arial" w:cs="Arial"/>
          <w:sz w:val="22"/>
          <w:szCs w:val="22"/>
        </w:rPr>
        <w:t>chip,ROC</w:t>
      </w:r>
      <w:proofErr w:type="spellEnd"/>
      <w:proofErr w:type="gramEnd"/>
      <w:r w:rsidR="00DD4D69" w:rsidRPr="00DD4D69">
        <w:rPr>
          <w:rFonts w:ascii="Arial" w:hAnsi="Arial" w:cs="Arial"/>
          <w:sz w:val="22"/>
          <w:szCs w:val="22"/>
        </w:rPr>
        <w:t xml:space="preserve">). Specifically, we will develop for the first time in the literature a three-dimensional tissue construct consisting of RPE cells, neural </w:t>
      </w:r>
      <w:proofErr w:type="gramStart"/>
      <w:r w:rsidR="00DD4D69" w:rsidRPr="00DD4D69">
        <w:rPr>
          <w:rFonts w:ascii="Arial" w:hAnsi="Arial" w:cs="Arial"/>
          <w:sz w:val="22"/>
          <w:szCs w:val="22"/>
        </w:rPr>
        <w:t>cells(</w:t>
      </w:r>
      <w:proofErr w:type="gramEnd"/>
      <w:r w:rsidR="00DD4D69" w:rsidRPr="00DD4D69">
        <w:rPr>
          <w:rFonts w:ascii="Arial" w:hAnsi="Arial" w:cs="Arial"/>
          <w:sz w:val="22"/>
          <w:szCs w:val="22"/>
        </w:rPr>
        <w:t xml:space="preserve">ROs) and vessels, all derived from </w:t>
      </w:r>
      <w:proofErr w:type="spellStart"/>
      <w:r w:rsidR="00DD4D69" w:rsidRPr="00DD4D69">
        <w:rPr>
          <w:rFonts w:ascii="Arial" w:hAnsi="Arial" w:cs="Arial"/>
          <w:sz w:val="22"/>
          <w:szCs w:val="22"/>
        </w:rPr>
        <w:t>hPSCs</w:t>
      </w:r>
      <w:proofErr w:type="spellEnd"/>
      <w:r w:rsidR="00DD4D69" w:rsidRPr="00DD4D69">
        <w:rPr>
          <w:rFonts w:ascii="Arial" w:hAnsi="Arial" w:cs="Arial"/>
          <w:sz w:val="22"/>
          <w:szCs w:val="22"/>
        </w:rPr>
        <w:t xml:space="preserve"> in the relevant anatomical layout within a microfluidic system, in order to develop the main blood-retinal-barrier (BRB) and achieve the dynamic interaction of the different cell types. The final tissue construct will afford an innovative system to study the molecular mechanisms that govern retinal diseases. Specifically, our in vitro retinal </w:t>
      </w:r>
      <w:proofErr w:type="spellStart"/>
      <w:r w:rsidR="00DD4D69" w:rsidRPr="00DD4D69">
        <w:rPr>
          <w:rFonts w:ascii="Arial" w:hAnsi="Arial" w:cs="Arial"/>
          <w:sz w:val="22"/>
          <w:szCs w:val="22"/>
        </w:rPr>
        <w:t>NeuroVascular</w:t>
      </w:r>
      <w:proofErr w:type="spellEnd"/>
      <w:r w:rsidR="00DD4D69" w:rsidRPr="00DD4D69">
        <w:rPr>
          <w:rFonts w:ascii="Arial" w:hAnsi="Arial" w:cs="Arial"/>
          <w:sz w:val="22"/>
          <w:szCs w:val="22"/>
        </w:rPr>
        <w:t xml:space="preserve"> unit (</w:t>
      </w:r>
      <w:proofErr w:type="spellStart"/>
      <w:r w:rsidR="00DD4D69" w:rsidRPr="00DD4D69">
        <w:rPr>
          <w:rFonts w:ascii="Arial" w:hAnsi="Arial" w:cs="Arial"/>
          <w:sz w:val="22"/>
          <w:szCs w:val="22"/>
        </w:rPr>
        <w:t>rNVU</w:t>
      </w:r>
      <w:proofErr w:type="spellEnd"/>
      <w:r w:rsidR="00DD4D69" w:rsidRPr="00DD4D69">
        <w:rPr>
          <w:rFonts w:ascii="Arial" w:hAnsi="Arial" w:cs="Arial"/>
          <w:sz w:val="22"/>
          <w:szCs w:val="22"/>
        </w:rPr>
        <w:t xml:space="preserve">) serves as a platform to elucidate the pathophysiology of Retinitis </w:t>
      </w:r>
      <w:proofErr w:type="gramStart"/>
      <w:r w:rsidR="00DD4D69" w:rsidRPr="00DD4D69">
        <w:rPr>
          <w:rFonts w:ascii="Arial" w:hAnsi="Arial" w:cs="Arial"/>
          <w:sz w:val="22"/>
          <w:szCs w:val="22"/>
        </w:rPr>
        <w:t>Pigmentosa(</w:t>
      </w:r>
      <w:proofErr w:type="gramEnd"/>
      <w:r w:rsidR="00DD4D69" w:rsidRPr="00DD4D69">
        <w:rPr>
          <w:rFonts w:ascii="Arial" w:hAnsi="Arial" w:cs="Arial"/>
          <w:sz w:val="22"/>
          <w:szCs w:val="22"/>
        </w:rPr>
        <w:t xml:space="preserve">RP)(an inherited disease causing blindness) using patient-derived </w:t>
      </w:r>
      <w:proofErr w:type="spellStart"/>
      <w:r w:rsidR="00DD4D69" w:rsidRPr="00DD4D69">
        <w:rPr>
          <w:rFonts w:ascii="Arial" w:hAnsi="Arial" w:cs="Arial"/>
          <w:sz w:val="22"/>
          <w:szCs w:val="22"/>
        </w:rPr>
        <w:t>hiPSCs</w:t>
      </w:r>
      <w:proofErr w:type="spellEnd"/>
      <w:r w:rsidR="00DD4D69" w:rsidRPr="00DD4D69">
        <w:rPr>
          <w:rFonts w:ascii="Arial" w:hAnsi="Arial" w:cs="Arial"/>
          <w:sz w:val="22"/>
          <w:szCs w:val="22"/>
        </w:rPr>
        <w:t xml:space="preserve"> with a PRPF31 mutation, known to be responsible for RP development.</w:t>
      </w:r>
      <w:r>
        <w:rPr>
          <w:rFonts w:ascii="Arial" w:hAnsi="Arial" w:cs="Arial"/>
          <w:sz w:val="22"/>
          <w:szCs w:val="22"/>
        </w:rPr>
        <w:t xml:space="preserve"> </w:t>
      </w:r>
    </w:p>
    <w:p w14:paraId="7DC7EF4B" w14:textId="77777777" w:rsidR="009448FA" w:rsidRPr="00BE281B" w:rsidRDefault="009448FA" w:rsidP="00557BE2">
      <w:pPr>
        <w:pStyle w:val="AbstractText"/>
        <w:spacing w:after="120" w:line="240" w:lineRule="auto"/>
        <w:ind w:right="-23" w:firstLine="284"/>
        <w:rPr>
          <w:rFonts w:ascii="Arial" w:hAnsi="Arial" w:cs="Arial"/>
          <w:sz w:val="22"/>
          <w:szCs w:val="22"/>
        </w:rPr>
      </w:pPr>
    </w:p>
    <w:p w14:paraId="70EE4524" w14:textId="77777777" w:rsidR="0033535D" w:rsidRDefault="00770740" w:rsidP="0033535D">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62080635" w14:textId="77777777" w:rsidR="007359A3" w:rsidRDefault="0033535D" w:rsidP="007359A3">
      <w:pPr>
        <w:pStyle w:val="AbstractText"/>
        <w:rPr>
          <w:rFonts w:ascii="Arial" w:hAnsi="Arial" w:cs="Arial"/>
          <w:bCs/>
          <w:szCs w:val="16"/>
        </w:rPr>
      </w:pPr>
      <w:r>
        <w:rPr>
          <w:rFonts w:ascii="Arial" w:hAnsi="Arial" w:cs="Arial"/>
          <w:bCs/>
          <w:szCs w:val="16"/>
        </w:rPr>
        <w:t>[</w:t>
      </w:r>
      <w:r w:rsidRPr="0033535D">
        <w:rPr>
          <w:rFonts w:ascii="Arial" w:hAnsi="Arial" w:cs="Arial"/>
          <w:bCs/>
          <w:szCs w:val="16"/>
        </w:rPr>
        <w:t>1</w:t>
      </w:r>
      <w:r>
        <w:rPr>
          <w:rFonts w:ascii="Arial" w:hAnsi="Arial" w:cs="Arial"/>
          <w:bCs/>
          <w:szCs w:val="16"/>
        </w:rPr>
        <w:t>]</w:t>
      </w:r>
      <w:r w:rsidRPr="0033535D">
        <w:rPr>
          <w:rFonts w:ascii="Arial" w:hAnsi="Arial" w:cs="Arial"/>
          <w:bCs/>
          <w:szCs w:val="16"/>
        </w:rPr>
        <w:t xml:space="preserve"> Metea, M. R., &amp; Newman, E. A. (2007). </w:t>
      </w:r>
      <w:proofErr w:type="spellStart"/>
      <w:r w:rsidRPr="0033535D">
        <w:rPr>
          <w:rFonts w:ascii="Arial" w:hAnsi="Arial" w:cs="Arial"/>
          <w:bCs/>
          <w:szCs w:val="16"/>
        </w:rPr>
        <w:t>Signalling</w:t>
      </w:r>
      <w:proofErr w:type="spellEnd"/>
      <w:r w:rsidRPr="0033535D">
        <w:rPr>
          <w:rFonts w:ascii="Arial" w:hAnsi="Arial" w:cs="Arial"/>
          <w:bCs/>
          <w:szCs w:val="16"/>
        </w:rPr>
        <w:t xml:space="preserve"> within the neurovascular unit in the mammalian retina. Experimental physiology, 92(4), 635–640.</w:t>
      </w:r>
    </w:p>
    <w:p w14:paraId="3ED22C9C" w14:textId="77777777" w:rsidR="00E93678" w:rsidRDefault="00E93678" w:rsidP="007359A3">
      <w:pPr>
        <w:pStyle w:val="AbstractText"/>
        <w:rPr>
          <w:rFonts w:ascii="Arial" w:hAnsi="Arial" w:cs="Arial"/>
          <w:bCs/>
          <w:szCs w:val="16"/>
          <w:lang w:val="el-GR"/>
        </w:rPr>
      </w:pPr>
    </w:p>
    <w:p w14:paraId="297A305C" w14:textId="77777777" w:rsidR="00E93678" w:rsidRDefault="00E93678" w:rsidP="007359A3">
      <w:pPr>
        <w:pStyle w:val="AbstractText"/>
        <w:rPr>
          <w:rFonts w:ascii="Arial" w:hAnsi="Arial" w:cs="Arial"/>
          <w:bCs/>
          <w:szCs w:val="16"/>
          <w:lang w:val="el-GR"/>
        </w:rPr>
      </w:pPr>
    </w:p>
    <w:p w14:paraId="79F1D593" w14:textId="77777777" w:rsidR="00E93678" w:rsidRDefault="00E93678" w:rsidP="007359A3">
      <w:pPr>
        <w:pStyle w:val="AbstractText"/>
        <w:rPr>
          <w:rFonts w:ascii="Arial" w:hAnsi="Arial" w:cs="Arial"/>
          <w:bCs/>
          <w:szCs w:val="16"/>
          <w:lang w:val="el-GR"/>
        </w:rPr>
      </w:pPr>
    </w:p>
    <w:p w14:paraId="437B3CD3" w14:textId="4F9DF5F7" w:rsidR="0033535D" w:rsidRPr="0033535D" w:rsidRDefault="0033535D" w:rsidP="007359A3">
      <w:pPr>
        <w:pStyle w:val="AbstractText"/>
        <w:rPr>
          <w:rFonts w:ascii="Arial" w:hAnsi="Arial" w:cs="Arial"/>
          <w:bCs/>
          <w:szCs w:val="16"/>
        </w:rPr>
      </w:pPr>
      <w:r>
        <w:rPr>
          <w:rFonts w:ascii="Arial" w:hAnsi="Arial" w:cs="Arial"/>
          <w:bCs/>
          <w:szCs w:val="16"/>
        </w:rPr>
        <w:t>[</w:t>
      </w:r>
      <w:r w:rsidRPr="0033535D">
        <w:rPr>
          <w:rFonts w:ascii="Arial" w:hAnsi="Arial" w:cs="Arial"/>
          <w:bCs/>
          <w:szCs w:val="16"/>
        </w:rPr>
        <w:t>2</w:t>
      </w:r>
      <w:r>
        <w:rPr>
          <w:rFonts w:ascii="Arial" w:hAnsi="Arial" w:cs="Arial"/>
          <w:bCs/>
          <w:szCs w:val="16"/>
        </w:rPr>
        <w:t>]</w:t>
      </w:r>
      <w:r w:rsidR="0078722F">
        <w:rPr>
          <w:rFonts w:ascii="Arial" w:hAnsi="Arial" w:cs="Arial"/>
          <w:bCs/>
          <w:szCs w:val="16"/>
        </w:rPr>
        <w:t xml:space="preserve"> </w:t>
      </w:r>
      <w:r w:rsidRPr="0033535D">
        <w:rPr>
          <w:rFonts w:ascii="Arial" w:hAnsi="Arial" w:cs="Arial"/>
          <w:bCs/>
          <w:szCs w:val="16"/>
        </w:rPr>
        <w:t>Díaz-Coránguez, M., Ramos, C., &amp; Antonetti, D. A. (2017). The inner blood-retinal barrier: Cellular basis and development. Vision research, 139, 123–137.</w:t>
      </w:r>
    </w:p>
    <w:p w14:paraId="69D94709" w14:textId="1CCCB4A2" w:rsidR="0033535D" w:rsidRPr="0033535D" w:rsidRDefault="0033535D" w:rsidP="007359A3">
      <w:pPr>
        <w:pStyle w:val="AbstractText"/>
        <w:rPr>
          <w:rFonts w:ascii="Arial" w:hAnsi="Arial" w:cs="Arial"/>
          <w:bCs/>
          <w:szCs w:val="16"/>
        </w:rPr>
      </w:pPr>
      <w:r>
        <w:rPr>
          <w:rFonts w:ascii="Arial" w:hAnsi="Arial" w:cs="Arial"/>
          <w:bCs/>
          <w:szCs w:val="16"/>
        </w:rPr>
        <w:t>[</w:t>
      </w:r>
      <w:r w:rsidRPr="0033535D">
        <w:rPr>
          <w:rFonts w:ascii="Arial" w:hAnsi="Arial" w:cs="Arial"/>
          <w:bCs/>
          <w:szCs w:val="16"/>
        </w:rPr>
        <w:t>3</w:t>
      </w:r>
      <w:r>
        <w:rPr>
          <w:rFonts w:ascii="Arial" w:hAnsi="Arial" w:cs="Arial"/>
          <w:bCs/>
          <w:szCs w:val="16"/>
        </w:rPr>
        <w:t>]</w:t>
      </w:r>
      <w:r w:rsidR="0078722F">
        <w:rPr>
          <w:rFonts w:ascii="Arial" w:hAnsi="Arial" w:cs="Arial"/>
          <w:bCs/>
          <w:szCs w:val="16"/>
        </w:rPr>
        <w:t xml:space="preserve"> </w:t>
      </w:r>
      <w:r w:rsidRPr="0033535D">
        <w:rPr>
          <w:rFonts w:ascii="Arial" w:hAnsi="Arial" w:cs="Arial"/>
          <w:bCs/>
          <w:szCs w:val="16"/>
        </w:rPr>
        <w:t xml:space="preserve">Ivanova, E., Alam, N. M., Prusky, G. T., &amp; </w:t>
      </w:r>
      <w:proofErr w:type="spellStart"/>
      <w:r w:rsidRPr="0033535D">
        <w:rPr>
          <w:rFonts w:ascii="Arial" w:hAnsi="Arial" w:cs="Arial"/>
          <w:bCs/>
          <w:szCs w:val="16"/>
        </w:rPr>
        <w:t>Sagdullaev</w:t>
      </w:r>
      <w:proofErr w:type="spellEnd"/>
      <w:r w:rsidRPr="0033535D">
        <w:rPr>
          <w:rFonts w:ascii="Arial" w:hAnsi="Arial" w:cs="Arial"/>
          <w:bCs/>
          <w:szCs w:val="16"/>
        </w:rPr>
        <w:t>, B. T. (2019). Blood-retina barrier failure and vision loss in neuron-specific degeneration. JCI insight, 4(8).</w:t>
      </w:r>
    </w:p>
    <w:p w14:paraId="4F87230C" w14:textId="4A77D201" w:rsidR="0033535D" w:rsidRPr="0033535D" w:rsidRDefault="0033535D" w:rsidP="007359A3">
      <w:pPr>
        <w:pStyle w:val="AbstractText"/>
        <w:rPr>
          <w:rFonts w:ascii="Arial" w:hAnsi="Arial" w:cs="Arial"/>
          <w:bCs/>
          <w:szCs w:val="16"/>
        </w:rPr>
      </w:pPr>
      <w:r>
        <w:rPr>
          <w:rFonts w:ascii="Arial" w:hAnsi="Arial" w:cs="Arial"/>
          <w:bCs/>
          <w:szCs w:val="16"/>
        </w:rPr>
        <w:t>[</w:t>
      </w:r>
      <w:r w:rsidRPr="0033535D">
        <w:rPr>
          <w:rFonts w:ascii="Arial" w:hAnsi="Arial" w:cs="Arial"/>
          <w:bCs/>
          <w:szCs w:val="16"/>
        </w:rPr>
        <w:t>4</w:t>
      </w:r>
      <w:r>
        <w:rPr>
          <w:rFonts w:ascii="Arial" w:hAnsi="Arial" w:cs="Arial"/>
          <w:bCs/>
          <w:szCs w:val="16"/>
        </w:rPr>
        <w:t>]</w:t>
      </w:r>
      <w:r w:rsidRPr="0033535D">
        <w:rPr>
          <w:rFonts w:ascii="Arial" w:hAnsi="Arial" w:cs="Arial"/>
          <w:bCs/>
          <w:szCs w:val="16"/>
        </w:rPr>
        <w:t xml:space="preserve"> Sinclair, S. H., &amp; Schwartz, S. S. (2019). Diabetic retinopathy–an underdiagnosed and undertreated inflammatory, neuro-vascular complication of diabetes. Frontiers in Endocrinology, 10, 843.</w:t>
      </w:r>
    </w:p>
    <w:p w14:paraId="0E586A17" w14:textId="03381508" w:rsidR="0033535D" w:rsidRPr="0033535D" w:rsidRDefault="0033535D" w:rsidP="007359A3">
      <w:pPr>
        <w:pStyle w:val="AbstractText"/>
        <w:rPr>
          <w:rFonts w:ascii="Arial" w:hAnsi="Arial" w:cs="Arial"/>
          <w:bCs/>
          <w:szCs w:val="16"/>
        </w:rPr>
      </w:pPr>
      <w:r>
        <w:rPr>
          <w:rFonts w:ascii="Arial" w:hAnsi="Arial" w:cs="Arial"/>
          <w:bCs/>
          <w:szCs w:val="16"/>
        </w:rPr>
        <w:t>[5]</w:t>
      </w:r>
      <w:r w:rsidR="0078722F">
        <w:rPr>
          <w:rFonts w:ascii="Arial" w:hAnsi="Arial" w:cs="Arial"/>
          <w:bCs/>
          <w:szCs w:val="16"/>
        </w:rPr>
        <w:t xml:space="preserve"> </w:t>
      </w:r>
      <w:r w:rsidRPr="0033535D">
        <w:rPr>
          <w:rFonts w:ascii="Arial" w:hAnsi="Arial" w:cs="Arial"/>
          <w:bCs/>
          <w:szCs w:val="16"/>
        </w:rPr>
        <w:t xml:space="preserve">Lin, R., Shen, </w:t>
      </w:r>
      <w:proofErr w:type="spellStart"/>
      <w:proofErr w:type="gramStart"/>
      <w:r w:rsidRPr="0033535D">
        <w:rPr>
          <w:rFonts w:ascii="Arial" w:hAnsi="Arial" w:cs="Arial"/>
          <w:bCs/>
          <w:szCs w:val="16"/>
        </w:rPr>
        <w:t>M.,Pan</w:t>
      </w:r>
      <w:proofErr w:type="spellEnd"/>
      <w:proofErr w:type="gramEnd"/>
      <w:r w:rsidRPr="0033535D">
        <w:rPr>
          <w:rFonts w:ascii="Arial" w:hAnsi="Arial" w:cs="Arial"/>
          <w:bCs/>
          <w:szCs w:val="16"/>
        </w:rPr>
        <w:t xml:space="preserve">, </w:t>
      </w:r>
      <w:proofErr w:type="spellStart"/>
      <w:r w:rsidRPr="0033535D">
        <w:rPr>
          <w:rFonts w:ascii="Arial" w:hAnsi="Arial" w:cs="Arial"/>
          <w:bCs/>
          <w:szCs w:val="16"/>
        </w:rPr>
        <w:t>D.,Xu</w:t>
      </w:r>
      <w:proofErr w:type="spellEnd"/>
      <w:r w:rsidRPr="0033535D">
        <w:rPr>
          <w:rFonts w:ascii="Arial" w:hAnsi="Arial" w:cs="Arial"/>
          <w:bCs/>
          <w:szCs w:val="16"/>
        </w:rPr>
        <w:t>, S. Z., Shen, R. J., Shao, Y., ... &amp; Jin, Z. B. (2019). Relationship between cone loss and microvasculature change in retinitis pigmentosa. Investigative Ophthalmology &amp; Visual Science, 60(14), 4520-4531.</w:t>
      </w:r>
    </w:p>
    <w:p w14:paraId="75B06A26" w14:textId="6354302E" w:rsidR="0033535D" w:rsidRPr="0033535D" w:rsidRDefault="0033535D" w:rsidP="007359A3">
      <w:pPr>
        <w:pStyle w:val="AbstractText"/>
        <w:rPr>
          <w:rFonts w:ascii="Arial" w:hAnsi="Arial" w:cs="Arial"/>
          <w:bCs/>
          <w:szCs w:val="16"/>
        </w:rPr>
      </w:pPr>
      <w:r>
        <w:rPr>
          <w:rFonts w:ascii="Arial" w:hAnsi="Arial" w:cs="Arial"/>
          <w:bCs/>
          <w:szCs w:val="16"/>
        </w:rPr>
        <w:t>[</w:t>
      </w:r>
      <w:r w:rsidRPr="0033535D">
        <w:rPr>
          <w:rFonts w:ascii="Arial" w:hAnsi="Arial" w:cs="Arial"/>
          <w:bCs/>
          <w:szCs w:val="16"/>
        </w:rPr>
        <w:t>6</w:t>
      </w:r>
      <w:r>
        <w:rPr>
          <w:rFonts w:ascii="Arial" w:hAnsi="Arial" w:cs="Arial"/>
          <w:bCs/>
          <w:szCs w:val="16"/>
        </w:rPr>
        <w:t>]</w:t>
      </w:r>
      <w:r w:rsidRPr="0033535D">
        <w:rPr>
          <w:rFonts w:ascii="Arial" w:hAnsi="Arial" w:cs="Arial"/>
          <w:bCs/>
          <w:szCs w:val="16"/>
        </w:rPr>
        <w:t xml:space="preserve"> Sridhar, A., Hoshino, A., Finkbeiner, C. R., </w:t>
      </w:r>
      <w:proofErr w:type="spellStart"/>
      <w:r w:rsidRPr="0033535D">
        <w:rPr>
          <w:rFonts w:ascii="Arial" w:hAnsi="Arial" w:cs="Arial"/>
          <w:bCs/>
          <w:szCs w:val="16"/>
        </w:rPr>
        <w:t>Chitsazan</w:t>
      </w:r>
      <w:proofErr w:type="spellEnd"/>
      <w:r w:rsidRPr="0033535D">
        <w:rPr>
          <w:rFonts w:ascii="Arial" w:hAnsi="Arial" w:cs="Arial"/>
          <w:bCs/>
          <w:szCs w:val="16"/>
        </w:rPr>
        <w:t xml:space="preserve">, A., Dai, L., Haugan, A. K., Eschenbacher, K. M., Jackson, D. L., Trapnell, C., Bermingham-McDonogh, O., Glass, I., &amp; Reh, T. A. (2020). Single-Cell Transcriptomic Comparison of Human Fetal Retina, </w:t>
      </w:r>
      <w:proofErr w:type="spellStart"/>
      <w:r w:rsidRPr="0033535D">
        <w:rPr>
          <w:rFonts w:ascii="Arial" w:hAnsi="Arial" w:cs="Arial"/>
          <w:bCs/>
          <w:szCs w:val="16"/>
        </w:rPr>
        <w:t>hPSC</w:t>
      </w:r>
      <w:proofErr w:type="spellEnd"/>
      <w:r w:rsidRPr="0033535D">
        <w:rPr>
          <w:rFonts w:ascii="Arial" w:hAnsi="Arial" w:cs="Arial"/>
          <w:bCs/>
          <w:szCs w:val="16"/>
        </w:rPr>
        <w:t xml:space="preserve">-Derived Retinal Organoids, and Long-Term Retinal Cultures. </w:t>
      </w:r>
      <w:proofErr w:type="spellStart"/>
      <w:r w:rsidRPr="0033535D">
        <w:rPr>
          <w:rFonts w:ascii="Arial" w:hAnsi="Arial" w:cs="Arial"/>
          <w:bCs/>
          <w:szCs w:val="16"/>
          <w:lang w:val="el-GR"/>
        </w:rPr>
        <w:t>Cell</w:t>
      </w:r>
      <w:proofErr w:type="spellEnd"/>
      <w:r w:rsidRPr="0033535D">
        <w:rPr>
          <w:rFonts w:ascii="Arial" w:hAnsi="Arial" w:cs="Arial"/>
          <w:bCs/>
          <w:szCs w:val="16"/>
          <w:lang w:val="el-GR"/>
        </w:rPr>
        <w:t xml:space="preserve"> </w:t>
      </w:r>
      <w:proofErr w:type="spellStart"/>
      <w:r w:rsidRPr="0033535D">
        <w:rPr>
          <w:rFonts w:ascii="Arial" w:hAnsi="Arial" w:cs="Arial"/>
          <w:bCs/>
          <w:szCs w:val="16"/>
          <w:lang w:val="el-GR"/>
        </w:rPr>
        <w:t>reports</w:t>
      </w:r>
      <w:proofErr w:type="spellEnd"/>
      <w:r w:rsidRPr="0033535D">
        <w:rPr>
          <w:rFonts w:ascii="Arial" w:hAnsi="Arial" w:cs="Arial"/>
          <w:bCs/>
          <w:szCs w:val="16"/>
          <w:lang w:val="el-GR"/>
        </w:rPr>
        <w:t>, 30(5), 1644–1659.e4.</w:t>
      </w:r>
    </w:p>
    <w:sectPr w:rsidR="0033535D" w:rsidRPr="0033535D"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FCF7B" w14:textId="77777777" w:rsidR="00DF0323" w:rsidRDefault="00DF0323" w:rsidP="00C15FA9">
      <w:pPr>
        <w:spacing w:after="0" w:line="240" w:lineRule="auto"/>
      </w:pPr>
      <w:r>
        <w:separator/>
      </w:r>
    </w:p>
  </w:endnote>
  <w:endnote w:type="continuationSeparator" w:id="0">
    <w:p w14:paraId="0719C648" w14:textId="77777777" w:rsidR="00DF0323" w:rsidRDefault="00DF0323"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5B05"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A995" w14:textId="77777777" w:rsidR="00DF0323" w:rsidRDefault="00DF0323" w:rsidP="00C15FA9">
      <w:pPr>
        <w:spacing w:after="0" w:line="240" w:lineRule="auto"/>
      </w:pPr>
      <w:r>
        <w:separator/>
      </w:r>
    </w:p>
  </w:footnote>
  <w:footnote w:type="continuationSeparator" w:id="0">
    <w:p w14:paraId="5E3C3482" w14:textId="77777777" w:rsidR="00DF0323" w:rsidRDefault="00DF0323"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00559797">
    <w:abstractNumId w:val="0"/>
  </w:num>
  <w:num w:numId="2" w16cid:durableId="169824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53F99"/>
    <w:rsid w:val="00081908"/>
    <w:rsid w:val="000854CB"/>
    <w:rsid w:val="00091D8A"/>
    <w:rsid w:val="00122BE4"/>
    <w:rsid w:val="0014257B"/>
    <w:rsid w:val="00166E6F"/>
    <w:rsid w:val="00173A80"/>
    <w:rsid w:val="001856CE"/>
    <w:rsid w:val="001A3DA4"/>
    <w:rsid w:val="001C0F59"/>
    <w:rsid w:val="001C581D"/>
    <w:rsid w:val="001D06ED"/>
    <w:rsid w:val="001F2AFD"/>
    <w:rsid w:val="00210D9E"/>
    <w:rsid w:val="0021141D"/>
    <w:rsid w:val="00212FC5"/>
    <w:rsid w:val="00256C90"/>
    <w:rsid w:val="00281303"/>
    <w:rsid w:val="002A7FFA"/>
    <w:rsid w:val="002E271F"/>
    <w:rsid w:val="002F398C"/>
    <w:rsid w:val="003036CD"/>
    <w:rsid w:val="00320F2A"/>
    <w:rsid w:val="003307BC"/>
    <w:rsid w:val="0033535D"/>
    <w:rsid w:val="003611FD"/>
    <w:rsid w:val="0036376F"/>
    <w:rsid w:val="003A1848"/>
    <w:rsid w:val="003B40E7"/>
    <w:rsid w:val="003F432B"/>
    <w:rsid w:val="004267F1"/>
    <w:rsid w:val="004818A5"/>
    <w:rsid w:val="00491860"/>
    <w:rsid w:val="00492E05"/>
    <w:rsid w:val="004C5CF7"/>
    <w:rsid w:val="005035C3"/>
    <w:rsid w:val="005304BB"/>
    <w:rsid w:val="005427CA"/>
    <w:rsid w:val="005536A6"/>
    <w:rsid w:val="00557BE2"/>
    <w:rsid w:val="00565FFA"/>
    <w:rsid w:val="005A418E"/>
    <w:rsid w:val="00610622"/>
    <w:rsid w:val="0061458D"/>
    <w:rsid w:val="00617B92"/>
    <w:rsid w:val="0062218B"/>
    <w:rsid w:val="00626E46"/>
    <w:rsid w:val="006348F1"/>
    <w:rsid w:val="0064052C"/>
    <w:rsid w:val="00681E3A"/>
    <w:rsid w:val="006A37A9"/>
    <w:rsid w:val="006A626D"/>
    <w:rsid w:val="006B303E"/>
    <w:rsid w:val="006C69C9"/>
    <w:rsid w:val="006E7D24"/>
    <w:rsid w:val="006F5819"/>
    <w:rsid w:val="0070157B"/>
    <w:rsid w:val="00720358"/>
    <w:rsid w:val="007235C5"/>
    <w:rsid w:val="00726768"/>
    <w:rsid w:val="00730762"/>
    <w:rsid w:val="007359A3"/>
    <w:rsid w:val="00740FF0"/>
    <w:rsid w:val="00750221"/>
    <w:rsid w:val="0076170F"/>
    <w:rsid w:val="00762D2A"/>
    <w:rsid w:val="00770740"/>
    <w:rsid w:val="00771BCF"/>
    <w:rsid w:val="0078722F"/>
    <w:rsid w:val="007C3590"/>
    <w:rsid w:val="007F4D05"/>
    <w:rsid w:val="0084469F"/>
    <w:rsid w:val="00850765"/>
    <w:rsid w:val="00852B87"/>
    <w:rsid w:val="008C27E1"/>
    <w:rsid w:val="008F2430"/>
    <w:rsid w:val="008F2FBF"/>
    <w:rsid w:val="00916433"/>
    <w:rsid w:val="009164A1"/>
    <w:rsid w:val="00924FB8"/>
    <w:rsid w:val="009312C8"/>
    <w:rsid w:val="009448FA"/>
    <w:rsid w:val="00953403"/>
    <w:rsid w:val="009663CE"/>
    <w:rsid w:val="009A7868"/>
    <w:rsid w:val="009C08C1"/>
    <w:rsid w:val="009C0F9D"/>
    <w:rsid w:val="009C68E4"/>
    <w:rsid w:val="00A065D5"/>
    <w:rsid w:val="00A15232"/>
    <w:rsid w:val="00A46AA9"/>
    <w:rsid w:val="00A51804"/>
    <w:rsid w:val="00A66A2B"/>
    <w:rsid w:val="00A67BC2"/>
    <w:rsid w:val="00A822E1"/>
    <w:rsid w:val="00A8623E"/>
    <w:rsid w:val="00AA3D7F"/>
    <w:rsid w:val="00AD6335"/>
    <w:rsid w:val="00B0538D"/>
    <w:rsid w:val="00B062DA"/>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3013B"/>
    <w:rsid w:val="00D31968"/>
    <w:rsid w:val="00D508DA"/>
    <w:rsid w:val="00DC447B"/>
    <w:rsid w:val="00DD4D69"/>
    <w:rsid w:val="00DF0323"/>
    <w:rsid w:val="00DF648D"/>
    <w:rsid w:val="00E1027D"/>
    <w:rsid w:val="00E70819"/>
    <w:rsid w:val="00E9351D"/>
    <w:rsid w:val="00E93678"/>
    <w:rsid w:val="00EB03D4"/>
    <w:rsid w:val="00EB0C46"/>
    <w:rsid w:val="00EC0AC6"/>
    <w:rsid w:val="00EC14F3"/>
    <w:rsid w:val="00ED1B63"/>
    <w:rsid w:val="00F122F0"/>
    <w:rsid w:val="00F236C4"/>
    <w:rsid w:val="00F51ECC"/>
    <w:rsid w:val="00F76C80"/>
    <w:rsid w:val="00F778B3"/>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B077"/>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DD4D69"/>
    <w:rPr>
      <w:color w:val="0000FF" w:themeColor="hyperlink"/>
      <w:u w:val="single"/>
    </w:rPr>
  </w:style>
  <w:style w:type="character" w:styleId="a8">
    <w:name w:val="Unresolved Mention"/>
    <w:basedOn w:val="a0"/>
    <w:uiPriority w:val="99"/>
    <w:semiHidden/>
    <w:unhideWhenUsed/>
    <w:rsid w:val="00DD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72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ol_murphy@bri.forth.gr" TargetMode="External"/><Relationship Id="rId4" Type="http://schemas.openxmlformats.org/officeDocument/2006/relationships/settings" Target="settings.xml"/><Relationship Id="rId9" Type="http://schemas.openxmlformats.org/officeDocument/2006/relationships/hyperlink" Target="mailto:a.apostolidi@uo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723</Words>
  <Characters>3907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14</cp:revision>
  <cp:lastPrinted>2022-05-16T10:24:00Z</cp:lastPrinted>
  <dcterms:created xsi:type="dcterms:W3CDTF">2024-09-06T08:36:00Z</dcterms:created>
  <dcterms:modified xsi:type="dcterms:W3CDTF">2024-09-11T09:25:00Z</dcterms:modified>
</cp:coreProperties>
</file>